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eastAsia="华文新魏"/>
          <w:b/>
          <w:color w:val="000000"/>
          <w:sz w:val="48"/>
          <w:szCs w:val="48"/>
        </w:rPr>
      </w:pPr>
    </w:p>
    <w:p>
      <w:pPr>
        <w:spacing w:line="360" w:lineRule="auto"/>
        <w:jc w:val="both"/>
        <w:rPr>
          <w:rFonts w:hint="eastAsia" w:ascii="华文新魏" w:eastAsia="华文新魏"/>
          <w:b/>
          <w:color w:val="000000"/>
          <w:sz w:val="48"/>
          <w:szCs w:val="48"/>
        </w:rPr>
      </w:pPr>
    </w:p>
    <w:p>
      <w:pPr>
        <w:spacing w:line="360" w:lineRule="auto"/>
        <w:jc w:val="center"/>
        <w:rPr>
          <w:rFonts w:hint="eastAsia" w:ascii="华文新魏" w:eastAsia="华文新魏"/>
          <w:b/>
          <w:color w:val="000000"/>
          <w:sz w:val="48"/>
          <w:szCs w:val="48"/>
          <w:lang w:val="en-US" w:eastAsia="zh-CN"/>
        </w:rPr>
      </w:pPr>
      <w:r>
        <w:rPr>
          <w:rFonts w:hint="eastAsia" w:ascii="华文新魏" w:eastAsia="华文新魏"/>
          <w:b/>
          <w:color w:val="000000"/>
          <w:sz w:val="48"/>
          <w:szCs w:val="48"/>
          <w:lang w:val="en-US" w:eastAsia="zh-CN"/>
        </w:rPr>
        <w:t>领鲜物流（西安）冷链仓储中心项目</w:t>
      </w:r>
    </w:p>
    <w:p>
      <w:pPr>
        <w:spacing w:line="360" w:lineRule="auto"/>
        <w:jc w:val="center"/>
        <w:rPr>
          <w:rFonts w:hint="eastAsia" w:ascii="华文新魏" w:eastAsia="华文新魏"/>
          <w:b/>
          <w:color w:val="000000"/>
          <w:sz w:val="48"/>
          <w:szCs w:val="48"/>
        </w:rPr>
      </w:pPr>
      <w:r>
        <w:rPr>
          <w:rFonts w:hint="eastAsia" w:ascii="华文新魏" w:eastAsia="华文新魏"/>
          <w:b/>
          <w:color w:val="000000"/>
          <w:sz w:val="48"/>
          <w:szCs w:val="48"/>
        </w:rPr>
        <w:t>竣工环境保护验收监测报告表</w:t>
      </w:r>
    </w:p>
    <w:p>
      <w:pPr>
        <w:spacing w:line="360" w:lineRule="auto"/>
        <w:jc w:val="center"/>
        <w:rPr>
          <w:rFonts w:ascii="仿宋_GB2312" w:eastAsia="仿宋_GB2312"/>
          <w:color w:val="000000"/>
          <w:sz w:val="28"/>
        </w:rPr>
      </w:pPr>
    </w:p>
    <w:p>
      <w:pPr>
        <w:jc w:val="center"/>
        <w:rPr>
          <w:rFonts w:hint="eastAsia" w:ascii="仿宋_GB2312" w:eastAsia="仿宋_GB2312"/>
          <w:color w:val="000000"/>
          <w:sz w:val="28"/>
        </w:rPr>
      </w:pPr>
    </w:p>
    <w:p>
      <w:pPr>
        <w:jc w:val="center"/>
        <w:rPr>
          <w:rFonts w:hint="eastAsia" w:ascii="仿宋_GB2312" w:eastAsia="仿宋_GB2312"/>
          <w:color w:val="000000"/>
          <w:sz w:val="28"/>
        </w:rPr>
      </w:pPr>
    </w:p>
    <w:p>
      <w:pPr>
        <w:jc w:val="center"/>
        <w:rPr>
          <w:rFonts w:ascii="仿宋_GB2312" w:eastAsia="仿宋_GB2312"/>
          <w:color w:val="000000"/>
          <w:sz w:val="28"/>
        </w:rPr>
      </w:pPr>
    </w:p>
    <w:p>
      <w:pPr>
        <w:rPr>
          <w:rFonts w:ascii="仿宋_GB2312" w:eastAsia="仿宋_GB2312"/>
          <w:color w:val="000000"/>
          <w:sz w:val="28"/>
        </w:rPr>
      </w:pPr>
    </w:p>
    <w:p>
      <w:pPr>
        <w:pStyle w:val="2"/>
        <w:rPr>
          <w:rFonts w:ascii="仿宋_GB2312" w:eastAsia="仿宋_GB2312"/>
          <w:color w:val="000000"/>
          <w:sz w:val="28"/>
        </w:rPr>
      </w:pPr>
    </w:p>
    <w:p>
      <w:pPr>
        <w:pStyle w:val="2"/>
        <w:rPr>
          <w:rFonts w:ascii="仿宋_GB2312" w:eastAsia="仿宋_GB2312"/>
          <w:color w:val="000000"/>
          <w:sz w:val="28"/>
        </w:rPr>
      </w:pPr>
    </w:p>
    <w:p>
      <w:pPr>
        <w:pStyle w:val="2"/>
        <w:rPr>
          <w:rFonts w:ascii="仿宋_GB2312" w:eastAsia="仿宋_GB2312"/>
          <w:color w:val="000000"/>
          <w:sz w:val="28"/>
        </w:rPr>
      </w:pPr>
    </w:p>
    <w:p>
      <w:pPr>
        <w:pStyle w:val="2"/>
        <w:rPr>
          <w:rFonts w:ascii="仿宋_GB2312" w:eastAsia="仿宋_GB2312"/>
          <w:color w:val="000000"/>
          <w:sz w:val="28"/>
        </w:rPr>
      </w:pPr>
    </w:p>
    <w:p>
      <w:pPr>
        <w:pStyle w:val="2"/>
        <w:rPr>
          <w:rFonts w:ascii="仿宋_GB2312" w:eastAsia="仿宋_GB2312"/>
          <w:color w:val="000000"/>
          <w:sz w:val="28"/>
        </w:rPr>
      </w:pPr>
    </w:p>
    <w:p>
      <w:pPr>
        <w:pStyle w:val="2"/>
        <w:rPr>
          <w:rFonts w:ascii="仿宋_GB2312" w:eastAsia="仿宋_GB2312"/>
          <w:color w:val="000000"/>
          <w:sz w:val="28"/>
        </w:rPr>
      </w:pPr>
    </w:p>
    <w:p>
      <w:pPr>
        <w:pStyle w:val="2"/>
        <w:rPr>
          <w:rFonts w:ascii="仿宋_GB2312" w:eastAsia="仿宋_GB2312"/>
          <w:color w:val="000000"/>
          <w:sz w:val="28"/>
        </w:rPr>
      </w:pPr>
    </w:p>
    <w:p>
      <w:pPr>
        <w:pStyle w:val="2"/>
        <w:rPr>
          <w:rFonts w:ascii="仿宋_GB2312" w:eastAsia="仿宋_GB2312"/>
          <w:color w:val="000000"/>
          <w:sz w:val="28"/>
        </w:rPr>
      </w:pPr>
    </w:p>
    <w:p>
      <w:pPr>
        <w:rPr>
          <w:rFonts w:hint="eastAsia" w:ascii="华文新魏" w:eastAsia="华文新魏"/>
          <w:color w:val="000000"/>
          <w:sz w:val="28"/>
          <w:szCs w:val="28"/>
        </w:rPr>
      </w:pPr>
      <w:r>
        <w:rPr>
          <w:rFonts w:ascii="仿宋_GB2312" w:eastAsia="仿宋_GB2312"/>
          <w:color w:val="000000"/>
          <w:sz w:val="28"/>
        </w:rPr>
        <w:tab/>
      </w:r>
    </w:p>
    <w:p>
      <w:pPr>
        <w:pageBreakBefore w:val="0"/>
        <w:widowControl/>
        <w:kinsoku/>
        <w:wordWrap/>
        <w:overflowPunct/>
        <w:topLinePunct w:val="0"/>
        <w:autoSpaceDE/>
        <w:autoSpaceDN/>
        <w:bidi w:val="0"/>
        <w:adjustRightInd/>
        <w:snapToGrid/>
        <w:spacing w:after="200"/>
        <w:ind w:firstLine="964" w:firstLineChars="300"/>
        <w:jc w:val="lef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kern w:val="0"/>
          <w:sz w:val="32"/>
          <w:szCs w:val="32"/>
        </w:rPr>
        <w:t>建设单位</w:t>
      </w:r>
      <w:r>
        <w:rPr>
          <w:rFonts w:hint="eastAsia" w:asciiTheme="minorEastAsia" w:hAnsiTheme="minorEastAsia" w:eastAsiaTheme="minorEastAsia" w:cstheme="minorEastAsia"/>
          <w:b/>
          <w:bCs/>
          <w:color w:val="000000"/>
          <w:kern w:val="0"/>
          <w:sz w:val="32"/>
          <w:szCs w:val="32"/>
          <w:lang w:eastAsia="zh-CN"/>
        </w:rPr>
        <w:t>：</w:t>
      </w:r>
      <w:r>
        <w:rPr>
          <w:rFonts w:hint="eastAsia" w:asciiTheme="minorEastAsia" w:hAnsiTheme="minorEastAsia" w:cstheme="minorEastAsia"/>
          <w:b/>
          <w:bCs/>
          <w:sz w:val="32"/>
          <w:szCs w:val="32"/>
          <w:highlight w:val="none"/>
          <w:lang w:val="en-US" w:eastAsia="zh-CN"/>
        </w:rPr>
        <w:t>西安领鲜物流有限公司</w:t>
      </w:r>
    </w:p>
    <w:p>
      <w:pPr>
        <w:pStyle w:val="4"/>
        <w:pageBreakBefore w:val="0"/>
        <w:shd w:val="clear"/>
        <w:kinsoku/>
        <w:wordWrap/>
        <w:overflowPunct/>
        <w:topLinePunct w:val="0"/>
        <w:autoSpaceDE/>
        <w:autoSpaceDN/>
        <w:bidi w:val="0"/>
        <w:adjustRightInd/>
        <w:snapToGrid/>
        <w:ind w:firstLine="964" w:firstLineChars="300"/>
        <w:jc w:val="both"/>
        <w:textAlignment w:val="auto"/>
        <w:rPr>
          <w:rFonts w:hint="eastAsia" w:ascii="华文新魏" w:hAnsi="Tahoma" w:eastAsia="华文新魏" w:cs="Times New Roman"/>
          <w:color w:val="000000"/>
          <w:kern w:val="0"/>
          <w:sz w:val="28"/>
          <w:szCs w:val="28"/>
        </w:rPr>
      </w:pPr>
      <w:r>
        <w:rPr>
          <w:rFonts w:hint="eastAsia" w:asciiTheme="minorEastAsia" w:hAnsiTheme="minorEastAsia" w:eastAsiaTheme="minorEastAsia" w:cstheme="minorEastAsia"/>
          <w:b/>
          <w:bCs/>
          <w:color w:val="000000"/>
          <w:kern w:val="0"/>
          <w:sz w:val="32"/>
          <w:szCs w:val="32"/>
        </w:rPr>
        <w:t>编制单位：</w:t>
      </w:r>
      <w:r>
        <w:rPr>
          <w:rFonts w:hint="eastAsia" w:asciiTheme="minorEastAsia" w:hAnsiTheme="minorEastAsia" w:eastAsiaTheme="minorEastAsia" w:cstheme="minorEastAsia"/>
          <w:b/>
          <w:bCs/>
          <w:kern w:val="2"/>
          <w:sz w:val="32"/>
          <w:szCs w:val="32"/>
          <w:highlight w:val="none"/>
          <w:lang w:val="en-US" w:eastAsia="zh-CN" w:bidi="ar-SA"/>
        </w:rPr>
        <w:t>陕西瑞境检测技术有限公司</w:t>
      </w:r>
    </w:p>
    <w:p>
      <w:pPr>
        <w:rPr>
          <w:rFonts w:hint="eastAsia" w:ascii="仿宋_GB2312" w:eastAsia="仿宋_GB2312"/>
          <w:color w:val="000000"/>
          <w:sz w:val="28"/>
        </w:rPr>
      </w:pPr>
    </w:p>
    <w:p>
      <w:pPr>
        <w:pStyle w:val="2"/>
        <w:rPr>
          <w:rFonts w:hint="eastAsia" w:ascii="仿宋_GB2312" w:eastAsia="仿宋_GB2312"/>
          <w:color w:val="000000"/>
          <w:sz w:val="28"/>
        </w:rPr>
      </w:pPr>
    </w:p>
    <w:p>
      <w:pPr>
        <w:rPr>
          <w:rFonts w:hint="eastAsia" w:ascii="仿宋_GB2312" w:eastAsia="仿宋_GB2312"/>
          <w:color w:val="000000"/>
          <w:sz w:val="28"/>
        </w:rPr>
      </w:pPr>
    </w:p>
    <w:p>
      <w:pPr>
        <w:rPr>
          <w:rFonts w:hint="eastAsia" w:ascii="华文新魏" w:eastAsia="华文新魏"/>
          <w:color w:val="000000"/>
          <w:sz w:val="28"/>
          <w:szCs w:val="28"/>
        </w:rPr>
      </w:pPr>
    </w:p>
    <w:p>
      <w:pPr>
        <w:jc w:val="center"/>
        <w:rPr>
          <w:rFonts w:hint="default" w:ascii="Times New Roman" w:hAnsi="Times New Roman" w:eastAsia="华文新魏" w:cs="Times New Roman"/>
          <w:b/>
          <w:bCs w:val="0"/>
          <w:color w:val="000000"/>
          <w:sz w:val="36"/>
          <w:szCs w:val="36"/>
        </w:rPr>
      </w:pPr>
      <w:r>
        <w:rPr>
          <w:rFonts w:hint="default" w:ascii="Times New Roman" w:hAnsi="Times New Roman" w:eastAsia="华文新魏" w:cs="Times New Roman"/>
          <w:b/>
          <w:bCs w:val="0"/>
          <w:color w:val="000000"/>
          <w:sz w:val="36"/>
          <w:szCs w:val="36"/>
          <w:lang w:val="en-US" w:eastAsia="zh-CN"/>
        </w:rPr>
        <w:t>2018</w:t>
      </w:r>
      <w:r>
        <w:rPr>
          <w:rFonts w:hint="default" w:ascii="Times New Roman" w:hAnsi="Times New Roman" w:eastAsia="华文新魏" w:cs="Times New Roman"/>
          <w:b/>
          <w:bCs w:val="0"/>
          <w:color w:val="000000"/>
          <w:sz w:val="36"/>
          <w:szCs w:val="36"/>
        </w:rPr>
        <w:t>年</w:t>
      </w:r>
      <w:r>
        <w:rPr>
          <w:rFonts w:hint="eastAsia" w:ascii="Times New Roman" w:hAnsi="Times New Roman" w:eastAsia="华文新魏" w:cs="Times New Roman"/>
          <w:b/>
          <w:bCs w:val="0"/>
          <w:color w:val="000000"/>
          <w:sz w:val="36"/>
          <w:szCs w:val="36"/>
          <w:lang w:val="en-US" w:eastAsia="zh-CN"/>
        </w:rPr>
        <w:t>8</w:t>
      </w:r>
      <w:r>
        <w:rPr>
          <w:rFonts w:hint="default" w:ascii="Times New Roman" w:hAnsi="Times New Roman" w:eastAsia="华文新魏" w:cs="Times New Roman"/>
          <w:b/>
          <w:bCs w:val="0"/>
          <w:color w:val="000000"/>
          <w:sz w:val="36"/>
          <w:szCs w:val="36"/>
        </w:rPr>
        <w:t>月</w:t>
      </w:r>
    </w:p>
    <w:p>
      <w:pPr>
        <w:rPr>
          <w:rFonts w:ascii="仿宋_GB2312" w:eastAsia="仿宋_GB2312"/>
          <w:b/>
          <w:color w:val="000000"/>
          <w:sz w:val="28"/>
        </w:rPr>
        <w:sectPr>
          <w:headerReference r:id="rId3" w:type="default"/>
          <w:footerReference r:id="rId4" w:type="default"/>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pPr>
    </w:p>
    <w:p>
      <w:pPr>
        <w:rPr>
          <w:rFonts w:ascii="仿宋_GB2312" w:eastAsia="仿宋_GB2312"/>
          <w:color w:val="000000"/>
          <w:sz w:val="32"/>
        </w:rPr>
      </w:pPr>
      <w:r>
        <w:rPr>
          <w:rFonts w:ascii="仿宋_GB2312" w:eastAsia="仿宋_GB2312"/>
          <w:b/>
          <w:color w:val="000000"/>
          <w:sz w:val="28"/>
        </w:rPr>
        <w:tab/>
      </w:r>
    </w:p>
    <w:p>
      <w:pPr>
        <w:spacing w:line="360" w:lineRule="auto"/>
        <w:rPr>
          <w:rFonts w:hint="eastAsia" w:ascii="仿宋_GB2312" w:eastAsia="仿宋_GB2312"/>
          <w:color w:val="000000"/>
          <w:sz w:val="28"/>
        </w:rPr>
      </w:pPr>
      <w:r>
        <w:rPr>
          <w:rFonts w:hint="eastAsia" w:ascii="仿宋_GB2312" w:eastAsia="仿宋_GB2312"/>
          <w:b/>
          <w:color w:val="000000"/>
          <w:sz w:val="28"/>
        </w:rPr>
        <w:t>建设单位法人代表</w:t>
      </w:r>
      <w:r>
        <w:rPr>
          <w:rFonts w:ascii="仿宋_GB2312" w:eastAsia="仿宋_GB2312"/>
          <w:b/>
          <w:color w:val="000000"/>
          <w:sz w:val="28"/>
        </w:rPr>
        <w:t>:</w:t>
      </w:r>
      <w:r>
        <w:rPr>
          <w:rFonts w:ascii="仿宋_GB2312" w:eastAsia="仿宋_GB2312"/>
          <w:color w:val="000000"/>
          <w:sz w:val="28"/>
        </w:rPr>
        <w:tab/>
      </w:r>
      <w:r>
        <w:rPr>
          <w:rFonts w:hint="eastAsia" w:ascii="仿宋_GB2312" w:eastAsia="仿宋_GB2312"/>
          <w:color w:val="000000"/>
          <w:sz w:val="28"/>
        </w:rPr>
        <w:t xml:space="preserve">        </w:t>
      </w:r>
    </w:p>
    <w:p>
      <w:pPr>
        <w:spacing w:line="360" w:lineRule="auto"/>
        <w:rPr>
          <w:rFonts w:ascii="仿宋_GB2312" w:eastAsia="仿宋_GB2312"/>
          <w:color w:val="000000"/>
          <w:sz w:val="28"/>
        </w:rPr>
      </w:pPr>
      <w:r>
        <w:rPr>
          <w:rFonts w:hint="eastAsia" w:ascii="仿宋_GB2312" w:eastAsia="仿宋_GB2312"/>
          <w:b/>
          <w:color w:val="000000"/>
          <w:sz w:val="28"/>
        </w:rPr>
        <w:t>编制单位法人代表</w:t>
      </w:r>
      <w:r>
        <w:rPr>
          <w:rFonts w:ascii="仿宋_GB2312" w:eastAsia="仿宋_GB2312"/>
          <w:b/>
          <w:color w:val="000000"/>
          <w:sz w:val="28"/>
        </w:rPr>
        <w:t>:</w:t>
      </w:r>
      <w:r>
        <w:rPr>
          <w:rFonts w:ascii="仿宋_GB2312" w:eastAsia="仿宋_GB2312"/>
          <w:color w:val="000000"/>
          <w:sz w:val="28"/>
        </w:rPr>
        <w:tab/>
      </w:r>
      <w:r>
        <w:rPr>
          <w:rFonts w:hint="eastAsia" w:ascii="仿宋_GB2312" w:eastAsia="仿宋_GB2312"/>
          <w:color w:val="000000"/>
          <w:sz w:val="28"/>
        </w:rPr>
        <w:t xml:space="preserve">          </w:t>
      </w:r>
    </w:p>
    <w:p>
      <w:pPr>
        <w:spacing w:line="360" w:lineRule="auto"/>
        <w:rPr>
          <w:rFonts w:ascii="仿宋_GB2312" w:eastAsia="仿宋_GB2312"/>
          <w:b/>
          <w:color w:val="000000"/>
          <w:spacing w:val="7"/>
          <w:w w:val="79"/>
          <w:sz w:val="28"/>
        </w:rPr>
      </w:pPr>
      <w:r>
        <w:rPr>
          <w:rFonts w:hint="eastAsia" w:ascii="仿宋_GB2312" w:eastAsia="仿宋_GB2312"/>
          <w:b/>
          <w:color w:val="000000"/>
          <w:spacing w:val="20"/>
          <w:w w:val="79"/>
          <w:sz w:val="28"/>
        </w:rPr>
        <w:t xml:space="preserve">项  目 </w:t>
      </w:r>
      <w:r>
        <w:rPr>
          <w:rFonts w:hint="eastAsia" w:ascii="仿宋_GB2312" w:eastAsia="仿宋_GB2312"/>
          <w:b/>
          <w:color w:val="000000"/>
          <w:spacing w:val="20"/>
          <w:w w:val="79"/>
          <w:sz w:val="28"/>
          <w:lang w:val="en-US" w:eastAsia="zh-CN"/>
        </w:rPr>
        <w:t xml:space="preserve"> </w:t>
      </w:r>
      <w:r>
        <w:rPr>
          <w:rFonts w:hint="eastAsia" w:ascii="仿宋_GB2312" w:eastAsia="仿宋_GB2312"/>
          <w:b/>
          <w:color w:val="000000"/>
          <w:spacing w:val="20"/>
          <w:w w:val="79"/>
          <w:sz w:val="28"/>
        </w:rPr>
        <w:t>负 责 人</w:t>
      </w:r>
      <w:r>
        <w:rPr>
          <w:rFonts w:ascii="仿宋_GB2312" w:eastAsia="仿宋_GB2312"/>
          <w:b/>
          <w:color w:val="000000"/>
          <w:sz w:val="28"/>
        </w:rPr>
        <w:t>:</w:t>
      </w:r>
    </w:p>
    <w:p>
      <w:pPr>
        <w:spacing w:line="360" w:lineRule="auto"/>
        <w:rPr>
          <w:rFonts w:hint="eastAsia" w:ascii="仿宋_GB2312" w:eastAsia="仿宋_GB2312"/>
          <w:b/>
          <w:color w:val="000000"/>
          <w:spacing w:val="7"/>
          <w:w w:val="79"/>
          <w:sz w:val="28"/>
        </w:rPr>
      </w:pPr>
      <w:r>
        <w:rPr>
          <w:rFonts w:hint="eastAsia" w:ascii="仿宋_GB2312" w:eastAsia="仿宋_GB2312"/>
          <w:b/>
          <w:color w:val="000000"/>
          <w:spacing w:val="141"/>
          <w:w w:val="79"/>
          <w:sz w:val="28"/>
        </w:rPr>
        <w:t>填 表 人</w:t>
      </w:r>
      <w:r>
        <w:rPr>
          <w:rFonts w:hint="eastAsia" w:ascii="仿宋_GB2312" w:eastAsia="仿宋_GB2312"/>
          <w:b/>
          <w:color w:val="000000"/>
          <w:spacing w:val="2"/>
          <w:w w:val="79"/>
          <w:sz w:val="28"/>
        </w:rPr>
        <w:t>：</w:t>
      </w:r>
    </w:p>
    <w:p>
      <w:pPr>
        <w:spacing w:line="360" w:lineRule="auto"/>
        <w:rPr>
          <w:rFonts w:hint="eastAsia" w:ascii="仿宋_GB2312" w:eastAsia="仿宋_GB2312"/>
          <w:color w:val="000000"/>
          <w:sz w:val="28"/>
        </w:rPr>
      </w:pPr>
      <w:r>
        <w:rPr>
          <w:rFonts w:ascii="仿宋_GB2312" w:eastAsia="仿宋_GB2312"/>
          <w:color w:val="000000"/>
          <w:sz w:val="28"/>
        </w:rPr>
        <w:tab/>
      </w:r>
    </w:p>
    <w:p>
      <w:pPr>
        <w:pStyle w:val="2"/>
        <w:rPr>
          <w:rFonts w:hint="eastAsia" w:ascii="仿宋_GB2312" w:eastAsia="仿宋_GB2312"/>
          <w:color w:val="000000"/>
          <w:sz w:val="28"/>
        </w:rPr>
      </w:pPr>
    </w:p>
    <w:p>
      <w:pPr>
        <w:pStyle w:val="2"/>
        <w:rPr>
          <w:rFonts w:hint="eastAsia" w:ascii="仿宋_GB2312" w:eastAsia="仿宋_GB2312"/>
          <w:color w:val="000000"/>
          <w:sz w:val="28"/>
        </w:rPr>
      </w:pPr>
    </w:p>
    <w:p>
      <w:pPr>
        <w:tabs>
          <w:tab w:val="left" w:pos="984"/>
        </w:tabs>
        <w:spacing w:line="360" w:lineRule="auto"/>
        <w:rPr>
          <w:rFonts w:hint="eastAsia" w:ascii="仿宋" w:hAnsi="仿宋" w:eastAsia="仿宋" w:cs="仿宋"/>
          <w:color w:val="000000"/>
          <w:sz w:val="28"/>
          <w:lang w:eastAsia="zh-CN"/>
        </w:rPr>
      </w:pPr>
    </w:p>
    <w:p>
      <w:pPr>
        <w:tabs>
          <w:tab w:val="left" w:pos="984"/>
        </w:tabs>
        <w:spacing w:line="360" w:lineRule="auto"/>
        <w:rPr>
          <w:rFonts w:hint="eastAsia" w:ascii="仿宋" w:hAnsi="仿宋" w:eastAsia="仿宋" w:cs="仿宋"/>
          <w:color w:val="000000"/>
          <w:sz w:val="28"/>
          <w:lang w:eastAsia="zh-CN"/>
        </w:rPr>
      </w:pPr>
    </w:p>
    <w:p>
      <w:pPr>
        <w:pStyle w:val="2"/>
        <w:rPr>
          <w:rFonts w:hint="eastAsia" w:ascii="仿宋" w:hAnsi="仿宋" w:eastAsia="仿宋" w:cs="仿宋"/>
          <w:color w:val="000000"/>
          <w:sz w:val="28"/>
          <w:lang w:eastAsia="zh-CN"/>
        </w:rPr>
      </w:pPr>
    </w:p>
    <w:p>
      <w:pPr>
        <w:pStyle w:val="2"/>
        <w:rPr>
          <w:rFonts w:hint="eastAsia" w:ascii="仿宋" w:hAnsi="仿宋" w:eastAsia="仿宋" w:cs="仿宋"/>
          <w:color w:val="000000"/>
          <w:sz w:val="28"/>
          <w:lang w:eastAsia="zh-CN"/>
        </w:rPr>
      </w:pPr>
    </w:p>
    <w:p>
      <w:pPr>
        <w:tabs>
          <w:tab w:val="left" w:pos="984"/>
        </w:tabs>
        <w:spacing w:line="360" w:lineRule="auto"/>
        <w:rPr>
          <w:rFonts w:hint="eastAsia" w:ascii="仿宋" w:hAnsi="仿宋" w:eastAsia="仿宋" w:cs="仿宋"/>
          <w:color w:val="000000"/>
          <w:sz w:val="28"/>
          <w:lang w:eastAsia="zh-CN"/>
        </w:rPr>
      </w:pPr>
    </w:p>
    <w:p>
      <w:pPr>
        <w:pStyle w:val="2"/>
        <w:rPr>
          <w:rFonts w:hint="eastAsia" w:ascii="仿宋" w:hAnsi="仿宋" w:eastAsia="仿宋" w:cs="仿宋"/>
          <w:color w:val="000000"/>
          <w:sz w:val="28"/>
          <w:lang w:eastAsia="zh-CN"/>
        </w:rPr>
      </w:pPr>
    </w:p>
    <w:p>
      <w:pPr>
        <w:pStyle w:val="2"/>
        <w:rPr>
          <w:rFonts w:hint="eastAsia" w:ascii="仿宋" w:hAnsi="仿宋" w:eastAsia="仿宋" w:cs="仿宋"/>
          <w:color w:val="000000"/>
          <w:sz w:val="28"/>
          <w:lang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tabs>
          <w:tab w:val="left" w:pos="984"/>
        </w:tabs>
        <w:spacing w:line="360" w:lineRule="auto"/>
        <w:rPr>
          <w:rFonts w:hint="eastAsia" w:ascii="仿宋" w:hAnsi="仿宋" w:eastAsia="仿宋" w:cs="仿宋"/>
          <w:color w:val="000000"/>
          <w:sz w:val="28"/>
        </w:rPr>
      </w:pPr>
      <w:r>
        <w:rPr>
          <w:rFonts w:hint="eastAsia" w:ascii="仿宋" w:hAnsi="仿宋" w:eastAsia="仿宋" w:cs="仿宋"/>
          <w:color w:val="000000"/>
          <w:sz w:val="28"/>
          <w:lang w:eastAsia="zh-CN"/>
        </w:rPr>
        <w:t>建设</w:t>
      </w:r>
      <w:r>
        <w:rPr>
          <w:rFonts w:hint="eastAsia" w:ascii="仿宋" w:hAnsi="仿宋" w:eastAsia="仿宋" w:cs="仿宋"/>
          <w:color w:val="000000"/>
          <w:sz w:val="28"/>
        </w:rPr>
        <w:t>单位           （盖章）</w:t>
      </w:r>
    </w:p>
    <w:p>
      <w:pPr>
        <w:tabs>
          <w:tab w:val="left" w:pos="984"/>
        </w:tabs>
        <w:spacing w:line="360" w:lineRule="auto"/>
        <w:rPr>
          <w:rFonts w:hint="eastAsia" w:ascii="仿宋" w:hAnsi="仿宋" w:eastAsia="仿宋" w:cs="仿宋"/>
          <w:color w:val="000000"/>
          <w:sz w:val="28"/>
        </w:rPr>
      </w:pPr>
      <w:r>
        <w:rPr>
          <w:rFonts w:hint="eastAsia" w:ascii="仿宋" w:hAnsi="仿宋" w:eastAsia="仿宋" w:cs="仿宋"/>
          <w:color w:val="000000"/>
          <w:sz w:val="28"/>
        </w:rPr>
        <w:t>电话</w:t>
      </w:r>
      <w:r>
        <w:rPr>
          <w:rFonts w:hint="eastAsia" w:ascii="仿宋" w:hAnsi="仿宋" w:eastAsia="仿宋" w:cs="仿宋"/>
          <w:color w:val="000000"/>
          <w:sz w:val="28"/>
          <w:lang w:eastAsia="zh-CN"/>
        </w:rPr>
        <w:t>：029-87578505</w:t>
      </w:r>
    </w:p>
    <w:p>
      <w:pPr>
        <w:spacing w:line="360" w:lineRule="auto"/>
        <w:rPr>
          <w:rFonts w:hint="eastAsia" w:ascii="仿宋" w:hAnsi="仿宋" w:eastAsia="仿宋" w:cs="仿宋"/>
          <w:color w:val="000000"/>
          <w:sz w:val="28"/>
          <w:lang w:val="en-US" w:eastAsia="zh-CN"/>
        </w:rPr>
      </w:pPr>
      <w:r>
        <w:rPr>
          <w:rFonts w:hint="eastAsia" w:ascii="仿宋" w:hAnsi="仿宋" w:eastAsia="仿宋" w:cs="仿宋"/>
          <w:color w:val="000000"/>
          <w:sz w:val="28"/>
        </w:rPr>
        <w:t>传真</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w:t>
      </w:r>
    </w:p>
    <w:p>
      <w:pPr>
        <w:spacing w:line="360" w:lineRule="auto"/>
        <w:rPr>
          <w:rFonts w:hint="eastAsia" w:ascii="仿宋" w:hAnsi="仿宋" w:eastAsia="仿宋" w:cs="仿宋"/>
          <w:color w:val="000000"/>
          <w:sz w:val="28"/>
        </w:rPr>
      </w:pPr>
      <w:r>
        <w:rPr>
          <w:rFonts w:hint="eastAsia" w:ascii="仿宋" w:hAnsi="仿宋" w:eastAsia="仿宋" w:cs="仿宋"/>
          <w:color w:val="000000"/>
          <w:sz w:val="28"/>
        </w:rPr>
        <w:t>邮编</w:t>
      </w:r>
      <w:r>
        <w:rPr>
          <w:rFonts w:hint="eastAsia" w:ascii="仿宋" w:hAnsi="仿宋" w:eastAsia="仿宋" w:cs="仿宋"/>
          <w:color w:val="000000"/>
          <w:sz w:val="28"/>
          <w:lang w:eastAsia="zh-CN"/>
        </w:rPr>
        <w:t>：710026</w:t>
      </w:r>
    </w:p>
    <w:p>
      <w:pPr>
        <w:spacing w:line="360" w:lineRule="auto"/>
        <w:ind w:left="4438" w:leftChars="0" w:hanging="4438" w:hangingChars="1585"/>
        <w:rPr>
          <w:rFonts w:hint="eastAsia" w:ascii="仿宋" w:hAnsi="仿宋" w:eastAsia="仿宋" w:cs="仿宋"/>
        </w:rPr>
      </w:pPr>
      <w:r>
        <w:rPr>
          <w:rFonts w:hint="eastAsia" w:ascii="仿宋" w:hAnsi="仿宋" w:eastAsia="仿宋" w:cs="仿宋"/>
          <w:color w:val="000000"/>
          <w:sz w:val="28"/>
        </w:rPr>
        <w:t>地址</w:t>
      </w:r>
      <w:r>
        <w:rPr>
          <w:rFonts w:hint="eastAsia" w:ascii="仿宋" w:hAnsi="仿宋" w:eastAsia="仿宋" w:cs="仿宋"/>
          <w:color w:val="000000"/>
          <w:sz w:val="28"/>
          <w:lang w:eastAsia="zh-CN"/>
        </w:rPr>
        <w:t>：西安国际港务区北巡道</w:t>
      </w:r>
    </w:p>
    <w:p>
      <w:pPr>
        <w:spacing w:line="360" w:lineRule="auto"/>
        <w:rPr>
          <w:rFonts w:hint="eastAsia" w:ascii="仿宋" w:hAnsi="仿宋" w:eastAsia="仿宋" w:cs="仿宋"/>
          <w:color w:val="000000"/>
          <w:sz w:val="28"/>
          <w:lang w:eastAsia="zh-CN"/>
        </w:rPr>
      </w:pPr>
    </w:p>
    <w:p>
      <w:pPr>
        <w:spacing w:line="360" w:lineRule="auto"/>
        <w:rPr>
          <w:rFonts w:hint="eastAsia" w:ascii="仿宋" w:hAnsi="仿宋" w:eastAsia="仿宋" w:cs="仿宋"/>
          <w:color w:val="000000"/>
          <w:sz w:val="28"/>
        </w:rPr>
      </w:pPr>
      <w:r>
        <w:rPr>
          <w:rFonts w:hint="eastAsia" w:ascii="仿宋" w:hAnsi="仿宋" w:eastAsia="仿宋" w:cs="仿宋"/>
          <w:color w:val="000000"/>
          <w:sz w:val="28"/>
          <w:lang w:eastAsia="zh-CN"/>
        </w:rPr>
        <w:t>编制</w:t>
      </w:r>
      <w:r>
        <w:rPr>
          <w:rFonts w:hint="eastAsia" w:ascii="仿宋" w:hAnsi="仿宋" w:eastAsia="仿宋" w:cs="仿宋"/>
          <w:color w:val="000000"/>
          <w:sz w:val="28"/>
        </w:rPr>
        <w:t xml:space="preserve">单位 </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 xml:space="preserve">（盖章）        </w:t>
      </w:r>
      <w:r>
        <w:rPr>
          <w:rFonts w:hint="eastAsia" w:ascii="仿宋" w:hAnsi="仿宋" w:eastAsia="仿宋" w:cs="仿宋"/>
          <w:color w:val="000000"/>
          <w:sz w:val="28"/>
          <w:lang w:val="en-US" w:eastAsia="zh-CN"/>
        </w:rPr>
        <w:t xml:space="preserve"> </w:t>
      </w:r>
    </w:p>
    <w:p>
      <w:pPr>
        <w:spacing w:line="360" w:lineRule="auto"/>
        <w:rPr>
          <w:rFonts w:hint="eastAsia" w:ascii="仿宋" w:hAnsi="仿宋" w:eastAsia="仿宋" w:cs="仿宋"/>
          <w:color w:val="000000"/>
          <w:sz w:val="28"/>
        </w:rPr>
      </w:pPr>
      <w:r>
        <w:rPr>
          <w:rFonts w:hint="eastAsia" w:ascii="仿宋" w:hAnsi="仿宋" w:eastAsia="仿宋" w:cs="仿宋"/>
          <w:color w:val="000000"/>
          <w:sz w:val="28"/>
        </w:rPr>
        <w:t>电话</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029-86302331</w:t>
      </w:r>
      <w:r>
        <w:rPr>
          <w:rFonts w:hint="eastAsia" w:ascii="仿宋" w:hAnsi="仿宋" w:eastAsia="仿宋" w:cs="仿宋"/>
          <w:color w:val="000000"/>
          <w:sz w:val="28"/>
        </w:rPr>
        <w:t xml:space="preserve">               </w:t>
      </w:r>
    </w:p>
    <w:p>
      <w:pPr>
        <w:spacing w:line="360" w:lineRule="auto"/>
        <w:rPr>
          <w:rFonts w:hint="eastAsia" w:ascii="仿宋" w:hAnsi="仿宋" w:eastAsia="仿宋" w:cs="仿宋"/>
          <w:color w:val="000000"/>
          <w:sz w:val="28"/>
        </w:rPr>
      </w:pPr>
      <w:r>
        <w:rPr>
          <w:rFonts w:hint="eastAsia" w:ascii="仿宋" w:hAnsi="仿宋" w:eastAsia="仿宋" w:cs="仿宋"/>
          <w:color w:val="000000"/>
          <w:sz w:val="28"/>
        </w:rPr>
        <w:t>传真</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w:t>
      </w:r>
      <w:r>
        <w:rPr>
          <w:rFonts w:hint="eastAsia" w:ascii="仿宋" w:hAnsi="仿宋" w:eastAsia="仿宋" w:cs="仿宋"/>
          <w:color w:val="000000"/>
          <w:sz w:val="28"/>
        </w:rPr>
        <w:t xml:space="preserve">                        </w:t>
      </w:r>
    </w:p>
    <w:p>
      <w:pPr>
        <w:spacing w:line="360" w:lineRule="auto"/>
        <w:rPr>
          <w:rFonts w:hint="eastAsia" w:ascii="仿宋" w:hAnsi="仿宋" w:eastAsia="仿宋" w:cs="仿宋"/>
          <w:color w:val="000000"/>
          <w:sz w:val="28"/>
        </w:rPr>
      </w:pPr>
      <w:r>
        <w:rPr>
          <w:rFonts w:hint="eastAsia" w:ascii="仿宋" w:hAnsi="仿宋" w:eastAsia="仿宋" w:cs="仿宋"/>
          <w:color w:val="000000"/>
          <w:sz w:val="28"/>
        </w:rPr>
        <w:t>邮编</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710021</w:t>
      </w:r>
      <w:r>
        <w:rPr>
          <w:rFonts w:hint="eastAsia" w:ascii="仿宋" w:hAnsi="仿宋" w:eastAsia="仿宋" w:cs="仿宋"/>
          <w:color w:val="000000"/>
          <w:sz w:val="28"/>
        </w:rPr>
        <w:t xml:space="preserve">    </w:t>
      </w:r>
    </w:p>
    <w:p>
      <w:pPr>
        <w:spacing w:line="360" w:lineRule="auto"/>
        <w:rPr>
          <w:rFonts w:hint="eastAsia" w:ascii="仿宋" w:hAnsi="仿宋" w:eastAsia="仿宋" w:cs="仿宋"/>
          <w:color w:val="000000"/>
          <w:sz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1"/>
          <w:cols w:equalWidth="0" w:num="2">
            <w:col w:w="3940" w:space="425"/>
            <w:col w:w="3940"/>
          </w:cols>
          <w:docGrid w:type="lines" w:linePitch="312" w:charSpace="0"/>
        </w:sectPr>
      </w:pPr>
      <w:r>
        <w:rPr>
          <w:rFonts w:hint="eastAsia" w:ascii="仿宋" w:hAnsi="仿宋" w:eastAsia="仿宋" w:cs="仿宋"/>
          <w:color w:val="000000"/>
          <w:sz w:val="28"/>
        </w:rPr>
        <w:t>地址</w:t>
      </w:r>
      <w:r>
        <w:rPr>
          <w:rFonts w:hint="eastAsia" w:ascii="仿宋" w:hAnsi="仿宋" w:eastAsia="仿宋" w:cs="仿宋"/>
          <w:color w:val="000000"/>
          <w:sz w:val="28"/>
          <w:lang w:eastAsia="zh-CN"/>
        </w:rPr>
        <w:t>：西安市未央区建设路佳隆庄园</w:t>
      </w:r>
      <w:r>
        <w:rPr>
          <w:rFonts w:hint="eastAsia" w:ascii="仿宋" w:hAnsi="仿宋" w:eastAsia="仿宋" w:cs="仿宋"/>
          <w:color w:val="000000"/>
          <w:sz w:val="28"/>
          <w:lang w:val="en-US" w:eastAsia="zh-CN"/>
        </w:rPr>
        <w:t>C12</w:t>
      </w:r>
      <w:r>
        <w:rPr>
          <w:rFonts w:hint="eastAsia" w:ascii="仿宋" w:hAnsi="仿宋" w:eastAsia="仿宋" w:cs="仿宋"/>
          <w:color w:val="000000"/>
          <w:sz w:val="28"/>
        </w:rPr>
        <w:t xml:space="preserve">        </w:t>
      </w:r>
    </w:p>
    <w:p>
      <w:pPr>
        <w:spacing w:after="0" w:line="36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表一</w:t>
      </w:r>
    </w:p>
    <w:tbl>
      <w:tblPr>
        <w:tblStyle w:val="13"/>
        <w:tblW w:w="8838" w:type="dxa"/>
        <w:jc w:val="center"/>
        <w:tblInd w:w="56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163"/>
        <w:gridCol w:w="1945"/>
        <w:gridCol w:w="1280"/>
        <w:gridCol w:w="819"/>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655" w:hRule="atLeast"/>
          <w:jc w:val="center"/>
        </w:trPr>
        <w:tc>
          <w:tcPr>
            <w:tcW w:w="1777" w:type="dxa"/>
            <w:vAlign w:val="center"/>
          </w:tcPr>
          <w:p>
            <w:pPr>
              <w:spacing w:after="0"/>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建设项目名称</w:t>
            </w:r>
          </w:p>
        </w:tc>
        <w:tc>
          <w:tcPr>
            <w:tcW w:w="7061" w:type="dxa"/>
            <w:gridSpan w:val="5"/>
            <w:vAlign w:val="center"/>
          </w:tcPr>
          <w:p>
            <w:pPr>
              <w:spacing w:after="0"/>
              <w:jc w:val="left"/>
              <w:rPr>
                <w:rFonts w:hint="default" w:ascii="Times New Roman" w:hAnsi="Times New Roman" w:cs="Times New Roman" w:eastAsiaTheme="minorEastAsia"/>
                <w:color w:val="000000"/>
                <w:sz w:val="24"/>
                <w:szCs w:val="24"/>
              </w:rPr>
            </w:pPr>
            <w:r>
              <w:rPr>
                <w:rFonts w:hint="eastAsia" w:ascii="Times New Roman" w:hAnsi="Times New Roman" w:cs="Times New Roman" w:eastAsiaTheme="minorEastAsia"/>
                <w:color w:val="000000"/>
                <w:sz w:val="24"/>
                <w:szCs w:val="24"/>
                <w:lang w:val="en-US" w:eastAsia="zh-CN"/>
              </w:rPr>
              <w:t>领鲜物流（西安）冷链仓储中心项目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655" w:hRule="atLeast"/>
          <w:jc w:val="center"/>
        </w:trPr>
        <w:tc>
          <w:tcPr>
            <w:tcW w:w="1777" w:type="dxa"/>
            <w:vAlign w:val="center"/>
          </w:tcPr>
          <w:p>
            <w:pPr>
              <w:spacing w:after="0"/>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建设单位名称</w:t>
            </w:r>
          </w:p>
        </w:tc>
        <w:tc>
          <w:tcPr>
            <w:tcW w:w="7061" w:type="dxa"/>
            <w:gridSpan w:val="5"/>
            <w:vAlign w:val="center"/>
          </w:tcPr>
          <w:p>
            <w:pPr>
              <w:spacing w:after="0"/>
              <w:jc w:val="left"/>
              <w:rPr>
                <w:rFonts w:hint="default" w:ascii="Times New Roman" w:hAnsi="Times New Roman" w:cs="Times New Roman" w:eastAsiaTheme="minorEastAsia"/>
                <w:color w:val="000000"/>
                <w:sz w:val="24"/>
                <w:szCs w:val="24"/>
              </w:rPr>
            </w:pPr>
            <w:r>
              <w:rPr>
                <w:rFonts w:hint="eastAsia" w:ascii="Times New Roman" w:hAnsi="Times New Roman" w:cs="Times New Roman" w:eastAsiaTheme="minorEastAsia"/>
                <w:color w:val="000000"/>
                <w:sz w:val="24"/>
                <w:szCs w:val="24"/>
                <w:lang w:val="en-US" w:eastAsia="zh-CN"/>
              </w:rPr>
              <w:t>西安领鲜物流有限公司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655" w:hRule="atLeast"/>
          <w:jc w:val="center"/>
        </w:trPr>
        <w:tc>
          <w:tcPr>
            <w:tcW w:w="1777" w:type="dxa"/>
            <w:vAlign w:val="center"/>
          </w:tcPr>
          <w:p>
            <w:pPr>
              <w:spacing w:after="0"/>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建设项目性质</w:t>
            </w:r>
          </w:p>
        </w:tc>
        <w:tc>
          <w:tcPr>
            <w:tcW w:w="7061"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新建</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 xml:space="preserve">   </w:t>
            </w:r>
            <w:r>
              <w:rPr>
                <w:rFonts w:hint="default"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rPr>
              <w:t xml:space="preserve">改扩建 </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rPr>
              <w:t xml:space="preserve">技改 </w:t>
            </w:r>
            <w:r>
              <w:rPr>
                <w:rFonts w:hint="default"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rPr>
              <w:t xml:space="preserve"> 迁建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建设地点</w:t>
            </w:r>
          </w:p>
        </w:tc>
        <w:tc>
          <w:tcPr>
            <w:tcW w:w="7061"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eastAsiaTheme="minorEastAsia"/>
                <w:color w:val="000000"/>
                <w:sz w:val="24"/>
                <w:szCs w:val="24"/>
                <w:lang w:eastAsia="zh-CN"/>
              </w:rPr>
            </w:pPr>
            <w:r>
              <w:rPr>
                <w:rFonts w:hint="eastAsia" w:ascii="Times New Roman" w:hAnsi="Times New Roman" w:cs="Times New Roman"/>
                <w:color w:val="000000"/>
                <w:sz w:val="24"/>
                <w:szCs w:val="24"/>
                <w:lang w:eastAsia="zh-CN"/>
              </w:rPr>
              <w:t>西安市国际港务区，北临秦汉大道，南接北巡道，西起港务中路，东至规划路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主要产品名称</w:t>
            </w:r>
          </w:p>
        </w:tc>
        <w:tc>
          <w:tcPr>
            <w:tcW w:w="7061"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冷链仓储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设计生产能力</w:t>
            </w:r>
          </w:p>
        </w:tc>
        <w:tc>
          <w:tcPr>
            <w:tcW w:w="7061"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每年10万吨生鲜产品流通配送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实际生产能力</w:t>
            </w:r>
          </w:p>
        </w:tc>
        <w:tc>
          <w:tcPr>
            <w:tcW w:w="7061"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每年8万吨生鲜产品流通配送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建设项目环评时间</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201</w:t>
            </w:r>
            <w:r>
              <w:rPr>
                <w:rFonts w:hint="eastAsia" w:ascii="Times New Roman" w:hAnsi="Times New Roman" w:cs="Times New Roman"/>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年</w:t>
            </w:r>
            <w:r>
              <w:rPr>
                <w:rFonts w:hint="eastAsia" w:ascii="Times New Roman" w:hAnsi="Times New Roman" w:cs="Times New Roman"/>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月</w:t>
            </w:r>
            <w:r>
              <w:rPr>
                <w:rFonts w:hint="eastAsia" w:ascii="Times New Roman" w:hAnsi="Times New Roman" w:cs="Times New Roman"/>
                <w:color w:val="000000"/>
                <w:sz w:val="24"/>
                <w:szCs w:val="24"/>
                <w:lang w:val="en-US" w:eastAsia="zh-CN"/>
              </w:rPr>
              <w:t>16日</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开工建设时间</w:t>
            </w:r>
          </w:p>
        </w:tc>
        <w:tc>
          <w:tcPr>
            <w:tcW w:w="29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lang w:val="en-US"/>
              </w:rPr>
            </w:pPr>
            <w:r>
              <w:rPr>
                <w:rFonts w:hint="default" w:ascii="Times New Roman" w:hAnsi="Times New Roman" w:cs="Times New Roman" w:eastAsiaTheme="minorEastAsia"/>
                <w:color w:val="auto"/>
                <w:sz w:val="24"/>
                <w:szCs w:val="24"/>
                <w:shd w:val="clear"/>
                <w:lang w:val="en-US" w:eastAsia="zh-CN"/>
              </w:rPr>
              <w:t>201</w:t>
            </w:r>
            <w:r>
              <w:rPr>
                <w:rFonts w:hint="eastAsia" w:ascii="Times New Roman" w:hAnsi="Times New Roman" w:cs="Times New Roman"/>
                <w:color w:val="auto"/>
                <w:sz w:val="24"/>
                <w:szCs w:val="24"/>
                <w:shd w:val="clear"/>
                <w:lang w:val="en-US" w:eastAsia="zh-CN"/>
              </w:rPr>
              <w:t>5</w:t>
            </w:r>
            <w:r>
              <w:rPr>
                <w:rFonts w:hint="default" w:ascii="Times New Roman" w:hAnsi="Times New Roman" w:cs="Times New Roman" w:eastAsiaTheme="minorEastAsia"/>
                <w:color w:val="auto"/>
                <w:sz w:val="24"/>
                <w:szCs w:val="24"/>
                <w:shd w:val="clear"/>
                <w:lang w:val="en-US" w:eastAsia="zh-CN"/>
              </w:rPr>
              <w:t>年</w:t>
            </w:r>
            <w:r>
              <w:rPr>
                <w:rFonts w:hint="eastAsia" w:ascii="Times New Roman" w:hAnsi="Times New Roman" w:cs="Times New Roman"/>
                <w:color w:val="auto"/>
                <w:sz w:val="24"/>
                <w:szCs w:val="24"/>
                <w:shd w:val="clear"/>
                <w:lang w:val="en-US" w:eastAsia="zh-CN"/>
              </w:rPr>
              <w:t>9</w:t>
            </w:r>
            <w:r>
              <w:rPr>
                <w:rFonts w:hint="default" w:ascii="Times New Roman" w:hAnsi="Times New Roman" w:cs="Times New Roman" w:eastAsiaTheme="minorEastAsia"/>
                <w:color w:val="auto"/>
                <w:sz w:val="24"/>
                <w:szCs w:val="24"/>
                <w:shd w:val="clear"/>
                <w:lang w:val="en-US" w:eastAsia="zh-CN"/>
              </w:rPr>
              <w:t>月</w:t>
            </w:r>
            <w:r>
              <w:rPr>
                <w:rFonts w:hint="eastAsia" w:ascii="Times New Roman" w:hAnsi="Times New Roman" w:cs="Times New Roman"/>
                <w:color w:val="auto"/>
                <w:sz w:val="24"/>
                <w:szCs w:val="24"/>
                <w:shd w:val="clear"/>
                <w:lang w:val="en-US" w:eastAsia="zh-CN"/>
              </w:rPr>
              <w:t>20日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调试时间</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auto"/>
                <w:sz w:val="24"/>
                <w:szCs w:val="24"/>
                <w:shd w:val="clear"/>
                <w:lang w:val="en-US" w:eastAsia="zh-CN"/>
              </w:rPr>
              <w:t>201</w:t>
            </w:r>
            <w:r>
              <w:rPr>
                <w:rFonts w:hint="eastAsia" w:ascii="Times New Roman" w:hAnsi="Times New Roman" w:cs="Times New Roman"/>
                <w:color w:val="auto"/>
                <w:sz w:val="24"/>
                <w:szCs w:val="24"/>
                <w:shd w:val="clear"/>
                <w:lang w:val="en-US" w:eastAsia="zh-CN"/>
              </w:rPr>
              <w:t>6</w:t>
            </w:r>
            <w:r>
              <w:rPr>
                <w:rFonts w:hint="default" w:ascii="Times New Roman" w:hAnsi="Times New Roman" w:cs="Times New Roman" w:eastAsiaTheme="minorEastAsia"/>
                <w:color w:val="auto"/>
                <w:sz w:val="24"/>
                <w:szCs w:val="24"/>
                <w:shd w:val="clear"/>
                <w:lang w:val="en-US" w:eastAsia="zh-CN"/>
              </w:rPr>
              <w:t>年</w:t>
            </w:r>
            <w:r>
              <w:rPr>
                <w:rFonts w:hint="eastAsia" w:ascii="Times New Roman" w:hAnsi="Times New Roman" w:cs="Times New Roman"/>
                <w:color w:val="auto"/>
                <w:sz w:val="24"/>
                <w:szCs w:val="24"/>
                <w:shd w:val="clear"/>
                <w:lang w:val="en-US" w:eastAsia="zh-CN"/>
              </w:rPr>
              <w:t>11</w:t>
            </w:r>
            <w:r>
              <w:rPr>
                <w:rFonts w:hint="default" w:ascii="Times New Roman" w:hAnsi="Times New Roman" w:cs="Times New Roman" w:eastAsiaTheme="minorEastAsia"/>
                <w:color w:val="auto"/>
                <w:sz w:val="24"/>
                <w:szCs w:val="24"/>
                <w:shd w:val="clear"/>
                <w:lang w:val="en-US" w:eastAsia="zh-CN"/>
              </w:rPr>
              <w:t>月</w:t>
            </w:r>
            <w:r>
              <w:rPr>
                <w:rFonts w:hint="eastAsia" w:ascii="Times New Roman" w:hAnsi="Times New Roman" w:cs="Times New Roman"/>
                <w:color w:val="auto"/>
                <w:sz w:val="24"/>
                <w:szCs w:val="24"/>
                <w:shd w:val="clear"/>
                <w:lang w:val="en-US" w:eastAsia="zh-CN"/>
              </w:rPr>
              <w:t>5日</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验收现场</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监测时间</w:t>
            </w:r>
          </w:p>
        </w:tc>
        <w:tc>
          <w:tcPr>
            <w:tcW w:w="29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2018年8月7日</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~2018年8月8日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环评报告表</w:t>
            </w:r>
          </w:p>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审批部门</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Times New Roman" w:hAnsi="Times New Roman" w:cs="Times New Roman" w:eastAsiaTheme="minorEastAsia"/>
                <w:color w:val="000000"/>
                <w:sz w:val="24"/>
                <w:szCs w:val="24"/>
                <w:lang w:eastAsia="zh-CN"/>
              </w:rPr>
            </w:pPr>
            <w:r>
              <w:rPr>
                <w:rFonts w:hint="eastAsia" w:ascii="Times New Roman" w:hAnsi="Times New Roman" w:cs="Times New Roman"/>
                <w:color w:val="000000"/>
                <w:sz w:val="24"/>
                <w:szCs w:val="24"/>
                <w:lang w:eastAsia="zh-CN"/>
              </w:rPr>
              <w:t>西安市环境保护局国际港务区分局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环评报告表</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编制单位</w:t>
            </w:r>
          </w:p>
        </w:tc>
        <w:tc>
          <w:tcPr>
            <w:tcW w:w="29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Times New Roman" w:hAnsi="Times New Roman" w:cs="Times New Roman" w:eastAsiaTheme="minorEastAsia"/>
                <w:color w:val="000000"/>
                <w:sz w:val="24"/>
                <w:szCs w:val="24"/>
                <w:lang w:eastAsia="zh-CN"/>
              </w:rPr>
            </w:pPr>
            <w:r>
              <w:rPr>
                <w:rFonts w:hint="eastAsia" w:ascii="Times New Roman" w:hAnsi="Times New Roman" w:cs="Times New Roman"/>
                <w:color w:val="000000"/>
                <w:sz w:val="24"/>
                <w:szCs w:val="24"/>
                <w:lang w:eastAsia="zh-CN"/>
              </w:rPr>
              <w:t>铜川市环境保护研究所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1777" w:type="dxa"/>
            <w:vAlign w:val="center"/>
          </w:tcPr>
          <w:p>
            <w:pPr>
              <w:spacing w:after="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环保设施</w:t>
            </w:r>
          </w:p>
          <w:p>
            <w:pPr>
              <w:spacing w:after="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设计单位</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深圳市物业国际建筑设计有限公司</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环保设施</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施工单位</w:t>
            </w:r>
          </w:p>
        </w:tc>
        <w:tc>
          <w:tcPr>
            <w:tcW w:w="29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陕西诚创实业有限公司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投资总概算</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8160</w:t>
            </w:r>
            <w:r>
              <w:rPr>
                <w:rFonts w:hint="default" w:ascii="Times New Roman" w:hAnsi="Times New Roman" w:cs="Times New Roman" w:eastAsiaTheme="minorEastAsia"/>
                <w:color w:val="000000"/>
                <w:sz w:val="24"/>
                <w:szCs w:val="24"/>
                <w:lang w:val="en-US" w:eastAsia="zh-CN"/>
              </w:rPr>
              <w:t>万元</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环保投资总概算</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15.54</w:t>
            </w:r>
            <w:r>
              <w:rPr>
                <w:rFonts w:hint="default" w:ascii="Times New Roman" w:hAnsi="Times New Roman" w:cs="Times New Roman" w:eastAsiaTheme="minorEastAsia"/>
                <w:color w:val="000000"/>
                <w:sz w:val="24"/>
                <w:szCs w:val="24"/>
                <w:lang w:val="en-US" w:eastAsia="zh-CN"/>
              </w:rPr>
              <w:t>万元</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比例</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eastAsia" w:ascii="Times New Roman" w:hAnsi="Times New Roman" w:cs="Times New Roman"/>
                <w:color w:val="000000"/>
                <w:sz w:val="24"/>
                <w:szCs w:val="24"/>
                <w:lang w:val="en-US" w:eastAsia="zh-CN"/>
              </w:rPr>
              <w:t>0.19</w:t>
            </w:r>
            <w:r>
              <w:rPr>
                <w:rFonts w:hint="default" w:ascii="Times New Roman" w:hAnsi="Times New Roman" w:cs="Times New Roman" w:eastAsiaTheme="minorEastAsia"/>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实际总概算</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eastAsia" w:ascii="Times New Roman" w:hAnsi="Times New Roman" w:cs="Times New Roman"/>
                <w:color w:val="000000"/>
                <w:sz w:val="24"/>
                <w:szCs w:val="24"/>
                <w:lang w:val="en-US" w:eastAsia="zh-CN"/>
              </w:rPr>
              <w:t>8160</w:t>
            </w:r>
            <w:r>
              <w:rPr>
                <w:rFonts w:hint="default" w:ascii="Times New Roman" w:hAnsi="Times New Roman" w:cs="Times New Roman" w:eastAsiaTheme="minorEastAsia"/>
                <w:color w:val="000000"/>
                <w:sz w:val="24"/>
                <w:szCs w:val="24"/>
                <w:lang w:val="en-US" w:eastAsia="zh-CN"/>
              </w:rPr>
              <w:t>万元</w:t>
            </w:r>
          </w:p>
        </w:tc>
        <w:tc>
          <w:tcPr>
            <w:tcW w:w="19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环保投资</w:t>
            </w:r>
          </w:p>
        </w:tc>
        <w:tc>
          <w:tcPr>
            <w:tcW w:w="12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auto"/>
                <w:sz w:val="24"/>
                <w:szCs w:val="24"/>
              </w:rPr>
            </w:pPr>
            <w:r>
              <w:rPr>
                <w:rFonts w:hint="eastAsia" w:ascii="Times New Roman" w:hAnsi="Times New Roman" w:cs="Times New Roman"/>
                <w:color w:val="auto"/>
                <w:sz w:val="24"/>
                <w:szCs w:val="24"/>
                <w:lang w:val="en-US" w:eastAsia="zh-CN"/>
              </w:rPr>
              <w:t>13</w:t>
            </w:r>
            <w:r>
              <w:rPr>
                <w:rFonts w:hint="default" w:ascii="Times New Roman" w:hAnsi="Times New Roman" w:cs="Times New Roman" w:eastAsiaTheme="minorEastAsia"/>
                <w:color w:val="auto"/>
                <w:sz w:val="24"/>
                <w:szCs w:val="24"/>
                <w:lang w:val="en-US" w:eastAsia="zh-CN"/>
              </w:rPr>
              <w:t>万元</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比例</w:t>
            </w:r>
          </w:p>
        </w:tc>
        <w:tc>
          <w:tcPr>
            <w:tcW w:w="8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color w:val="auto"/>
                <w:sz w:val="24"/>
                <w:szCs w:val="24"/>
              </w:rPr>
            </w:pPr>
            <w:r>
              <w:rPr>
                <w:rFonts w:hint="eastAsia" w:ascii="Times New Roman" w:hAnsi="Times New Roman" w:cs="Times New Roman"/>
                <w:color w:val="auto"/>
                <w:sz w:val="24"/>
                <w:szCs w:val="24"/>
                <w:lang w:val="en-US" w:eastAsia="zh-CN"/>
              </w:rPr>
              <w:t>0.15</w:t>
            </w:r>
            <w:r>
              <w:rPr>
                <w:rFonts w:hint="default" w:ascii="Times New Roman" w:hAnsi="Times New Roman" w:cs="Times New Roman" w:eastAsiaTheme="minor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3" w:hRule="atLeast"/>
          <w:jc w:val="center"/>
        </w:trPr>
        <w:tc>
          <w:tcPr>
            <w:tcW w:w="1777" w:type="dxa"/>
            <w:vAlign w:val="center"/>
          </w:tcPr>
          <w:p>
            <w:pPr>
              <w:spacing w:after="0"/>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验收监测依据</w:t>
            </w:r>
          </w:p>
        </w:tc>
        <w:tc>
          <w:tcPr>
            <w:tcW w:w="7061" w:type="dxa"/>
            <w:gridSpan w:val="5"/>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cs="Times New Roman" w:eastAsiaTheme="minorEastAsia"/>
                <w:color w:val="000000"/>
                <w:sz w:val="24"/>
                <w:szCs w:val="24"/>
                <w:shd w:val="clear"/>
                <w:lang w:val="en-US" w:eastAsia="zh-CN"/>
              </w:rPr>
            </w:pPr>
            <w:r>
              <w:rPr>
                <w:rFonts w:hint="eastAsia" w:ascii="Times New Roman" w:hAnsi="Times New Roman" w:cs="Times New Roman"/>
                <w:color w:val="000000"/>
                <w:sz w:val="24"/>
                <w:szCs w:val="24"/>
                <w:shd w:val="clear"/>
                <w:lang w:val="en-US" w:eastAsia="zh-CN"/>
              </w:rPr>
              <w:t>1</w:t>
            </w:r>
            <w:r>
              <w:rPr>
                <w:rFonts w:hint="default" w:ascii="Times New Roman" w:hAnsi="Times New Roman" w:cs="Times New Roman" w:eastAsiaTheme="minorEastAsia"/>
                <w:color w:val="000000"/>
                <w:sz w:val="24"/>
                <w:szCs w:val="24"/>
                <w:shd w:val="clear"/>
                <w:lang w:val="en-US" w:eastAsia="zh-CN"/>
              </w:rPr>
              <w:t>.1 《中华人民共和国环境保护法》（2015年01月01日）；</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cs="Times New Roman" w:eastAsiaTheme="minorEastAsia"/>
                <w:color w:val="000000"/>
                <w:sz w:val="24"/>
                <w:szCs w:val="24"/>
                <w:shd w:val="clear"/>
                <w:lang w:val="en-US" w:eastAsia="zh-CN"/>
              </w:rPr>
            </w:pPr>
            <w:r>
              <w:rPr>
                <w:rFonts w:hint="eastAsia" w:ascii="Times New Roman" w:hAnsi="Times New Roman" w:cs="Times New Roman"/>
                <w:color w:val="000000"/>
                <w:sz w:val="24"/>
                <w:szCs w:val="24"/>
                <w:shd w:val="clear"/>
                <w:lang w:val="en-US" w:eastAsia="zh-CN"/>
              </w:rPr>
              <w:t>1</w:t>
            </w:r>
            <w:r>
              <w:rPr>
                <w:rFonts w:hint="default" w:ascii="Times New Roman" w:hAnsi="Times New Roman" w:cs="Times New Roman" w:eastAsiaTheme="minorEastAsia"/>
                <w:color w:val="000000"/>
                <w:sz w:val="24"/>
                <w:szCs w:val="24"/>
                <w:shd w:val="clear"/>
                <w:lang w:val="en-US" w:eastAsia="zh-CN"/>
              </w:rPr>
              <w:t>.2 《建设项目环境保护管理条例》（国务院令第682号）；</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cs="Times New Roman" w:eastAsiaTheme="minorEastAsia"/>
                <w:color w:val="000000"/>
                <w:sz w:val="24"/>
                <w:szCs w:val="24"/>
                <w:shd w:val="clear"/>
                <w:lang w:val="en-US" w:eastAsia="zh-CN"/>
              </w:rPr>
            </w:pPr>
            <w:r>
              <w:rPr>
                <w:rFonts w:hint="eastAsia" w:ascii="Times New Roman" w:hAnsi="Times New Roman" w:cs="Times New Roman"/>
                <w:color w:val="000000"/>
                <w:sz w:val="24"/>
                <w:szCs w:val="24"/>
                <w:shd w:val="clear"/>
                <w:lang w:val="en-US" w:eastAsia="zh-CN"/>
              </w:rPr>
              <w:t>1</w:t>
            </w:r>
            <w:r>
              <w:rPr>
                <w:rFonts w:hint="default" w:ascii="Times New Roman" w:hAnsi="Times New Roman" w:cs="Times New Roman" w:eastAsiaTheme="minorEastAsia"/>
                <w:color w:val="000000"/>
                <w:sz w:val="24"/>
                <w:szCs w:val="24"/>
                <w:shd w:val="clear"/>
                <w:lang w:val="en-US" w:eastAsia="zh-CN"/>
              </w:rPr>
              <w:t>.3</w:t>
            </w:r>
            <w:r>
              <w:rPr>
                <w:rFonts w:hint="default" w:ascii="Times New Roman" w:hAnsi="Times New Roman" w:cs="Times New Roman"/>
                <w:color w:val="000000"/>
                <w:sz w:val="24"/>
                <w:szCs w:val="24"/>
                <w:shd w:val="clear"/>
                <w:lang w:val="en-US" w:eastAsia="zh-CN"/>
              </w:rPr>
              <w:t xml:space="preserve"> 《</w:t>
            </w:r>
            <w:r>
              <w:rPr>
                <w:rFonts w:hint="eastAsia" w:ascii="Times New Roman" w:hAnsi="Times New Roman" w:cs="Times New Roman"/>
                <w:color w:val="000000"/>
                <w:sz w:val="24"/>
                <w:szCs w:val="24"/>
                <w:shd w:val="clear"/>
                <w:lang w:val="en-US" w:eastAsia="zh-CN"/>
              </w:rPr>
              <w:t>建设项目竣工环境保护验收技术指南 污染影响类</w:t>
            </w:r>
            <w:r>
              <w:rPr>
                <w:rFonts w:hint="default" w:ascii="Times New Roman" w:hAnsi="Times New Roman" w:cs="Times New Roman"/>
                <w:color w:val="000000"/>
                <w:sz w:val="24"/>
                <w:szCs w:val="24"/>
                <w:shd w:val="clear"/>
                <w:lang w:val="en-US" w:eastAsia="zh-CN"/>
              </w:rPr>
              <w:t>》</w:t>
            </w:r>
            <w:r>
              <w:rPr>
                <w:rFonts w:hint="default" w:ascii="Times New Roman" w:hAnsi="Times New Roman" w:cs="Times New Roman" w:eastAsiaTheme="minorEastAsia"/>
                <w:color w:val="000000"/>
                <w:sz w:val="24"/>
                <w:szCs w:val="24"/>
                <w:shd w:val="clear"/>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cs="Times New Roman"/>
                <w:color w:val="000000"/>
                <w:sz w:val="24"/>
                <w:szCs w:val="24"/>
                <w:shd w:val="clear"/>
                <w:lang w:val="en-US" w:eastAsia="zh-CN"/>
              </w:rPr>
            </w:pPr>
            <w:r>
              <w:rPr>
                <w:rFonts w:hint="eastAsia" w:ascii="Times New Roman" w:hAnsi="Times New Roman" w:cs="Times New Roman"/>
                <w:color w:val="000000"/>
                <w:sz w:val="24"/>
                <w:szCs w:val="24"/>
                <w:shd w:val="clear"/>
                <w:lang w:val="en-US" w:eastAsia="zh-CN"/>
              </w:rPr>
              <w:t>1</w:t>
            </w:r>
            <w:r>
              <w:rPr>
                <w:rFonts w:hint="default" w:ascii="Times New Roman" w:hAnsi="Times New Roman" w:cs="Times New Roman" w:eastAsiaTheme="minorEastAsia"/>
                <w:color w:val="000000"/>
                <w:sz w:val="24"/>
                <w:szCs w:val="24"/>
                <w:shd w:val="clear"/>
                <w:lang w:val="en-US" w:eastAsia="zh-CN"/>
              </w:rPr>
              <w:t>.4 《建设项目竣工环境保护验收暂行办法》国环规环评（2017）4</w:t>
            </w:r>
            <w:r>
              <w:rPr>
                <w:rFonts w:hint="eastAsia" w:ascii="Times New Roman" w:hAnsi="Times New Roman" w:cs="Times New Roman"/>
                <w:color w:val="000000"/>
                <w:sz w:val="24"/>
                <w:szCs w:val="24"/>
                <w:shd w:val="clear"/>
                <w:lang w:val="en-US" w:eastAsia="zh-CN"/>
              </w:rPr>
              <w:t>号；</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cs="Times New Roman" w:eastAsiaTheme="minorEastAsia"/>
                <w:color w:val="000000"/>
                <w:sz w:val="24"/>
                <w:szCs w:val="24"/>
                <w:shd w:val="clear"/>
                <w:lang w:val="en-US" w:eastAsia="zh-CN"/>
              </w:rPr>
            </w:pPr>
            <w:r>
              <w:rPr>
                <w:rFonts w:hint="eastAsia" w:ascii="Times New Roman" w:hAnsi="Times New Roman" w:cs="Times New Roman"/>
                <w:color w:val="000000"/>
                <w:sz w:val="24"/>
                <w:szCs w:val="24"/>
                <w:shd w:val="clear"/>
                <w:lang w:val="en-US" w:eastAsia="zh-CN"/>
              </w:rPr>
              <w:t xml:space="preserve">1.5 </w:t>
            </w:r>
            <w:r>
              <w:rPr>
                <w:rFonts w:hint="default" w:ascii="Times New Roman" w:hAnsi="Times New Roman" w:cs="Times New Roman"/>
                <w:color w:val="000000"/>
                <w:sz w:val="24"/>
                <w:szCs w:val="24"/>
                <w:shd w:val="clear"/>
                <w:lang w:val="en-US" w:eastAsia="zh-CN"/>
              </w:rPr>
              <w:t>《建设项目环境管理保护设施竣工验收监测技术要求（试行）》</w:t>
            </w:r>
            <w:r>
              <w:rPr>
                <w:rFonts w:hint="eastAsia" w:ascii="Times New Roman" w:hAnsi="Times New Roman" w:cs="Times New Roman"/>
                <w:color w:val="000000"/>
                <w:sz w:val="24"/>
                <w:szCs w:val="24"/>
                <w:shd w:val="clear"/>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cs="Times New Roman" w:eastAsiaTheme="minorEastAsia"/>
                <w:color w:val="000000"/>
                <w:sz w:val="24"/>
                <w:szCs w:val="24"/>
                <w:shd w:val="clear"/>
                <w:lang w:val="en-US" w:eastAsia="zh-CN"/>
              </w:rPr>
            </w:pPr>
            <w:r>
              <w:rPr>
                <w:rFonts w:hint="eastAsia" w:ascii="Times New Roman" w:hAnsi="Times New Roman" w:cs="Times New Roman"/>
                <w:color w:val="000000"/>
                <w:sz w:val="24"/>
                <w:szCs w:val="24"/>
                <w:shd w:val="clear"/>
                <w:lang w:val="en-US" w:eastAsia="zh-CN"/>
              </w:rPr>
              <w:t>1.6</w:t>
            </w:r>
            <w:r>
              <w:rPr>
                <w:rFonts w:hint="default" w:ascii="Times New Roman" w:hAnsi="Times New Roman" w:cs="Times New Roman" w:eastAsiaTheme="minorEastAsia"/>
                <w:color w:val="000000"/>
                <w:sz w:val="24"/>
                <w:szCs w:val="24"/>
                <w:shd w:val="clear"/>
                <w:lang w:val="en-US" w:eastAsia="zh-CN"/>
              </w:rPr>
              <w:t>《</w:t>
            </w:r>
            <w:r>
              <w:rPr>
                <w:rFonts w:hint="eastAsia" w:ascii="Times New Roman" w:hAnsi="Times New Roman" w:cs="Times New Roman"/>
                <w:color w:val="000000"/>
                <w:sz w:val="24"/>
                <w:szCs w:val="24"/>
                <w:lang w:val="en-US" w:eastAsia="zh-CN"/>
              </w:rPr>
              <w:t>领鲜物流（西安）冷链仓储中心项目环境影响报告表</w:t>
            </w:r>
            <w:r>
              <w:rPr>
                <w:rFonts w:hint="default" w:ascii="Times New Roman" w:hAnsi="Times New Roman" w:cs="Times New Roman" w:eastAsiaTheme="minorEastAsia"/>
                <w:color w:val="000000"/>
                <w:sz w:val="24"/>
                <w:szCs w:val="24"/>
                <w:shd w:val="clear"/>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cs="Times New Roman" w:eastAsiaTheme="minorEastAsia"/>
                <w:color w:val="000000"/>
                <w:sz w:val="24"/>
                <w:szCs w:val="24"/>
                <w:shd w:val="clear"/>
                <w:lang w:val="en-US" w:eastAsia="zh-CN"/>
              </w:rPr>
            </w:pPr>
            <w:r>
              <w:rPr>
                <w:rFonts w:hint="eastAsia" w:ascii="Times New Roman" w:hAnsi="Times New Roman" w:cs="Times New Roman"/>
                <w:color w:val="000000"/>
                <w:sz w:val="24"/>
                <w:szCs w:val="24"/>
                <w:shd w:val="clear"/>
                <w:lang w:val="en-US" w:eastAsia="zh-CN"/>
              </w:rPr>
              <w:t>1.7</w:t>
            </w:r>
            <w:r>
              <w:rPr>
                <w:rFonts w:hint="default" w:ascii="Times New Roman" w:hAnsi="Times New Roman" w:cs="Times New Roman" w:eastAsiaTheme="minorEastAsia"/>
                <w:color w:val="000000"/>
                <w:sz w:val="24"/>
                <w:szCs w:val="24"/>
                <w:shd w:val="clear"/>
                <w:lang w:val="en-US" w:eastAsia="zh-CN"/>
              </w:rPr>
              <w:t xml:space="preserve"> </w:t>
            </w:r>
            <w:r>
              <w:rPr>
                <w:rFonts w:hint="eastAsia" w:ascii="Times New Roman" w:hAnsi="Times New Roman" w:cs="Times New Roman"/>
                <w:color w:val="000000"/>
                <w:sz w:val="24"/>
                <w:szCs w:val="24"/>
                <w:shd w:val="clear"/>
                <w:lang w:val="en-US" w:eastAsia="zh-CN"/>
              </w:rPr>
              <w:t>《西安市环境保护局国际港务区分局关于</w:t>
            </w:r>
            <w:r>
              <w:rPr>
                <w:rFonts w:hint="eastAsia" w:ascii="Times New Roman" w:hAnsi="Times New Roman" w:cs="Times New Roman"/>
                <w:color w:val="000000"/>
                <w:sz w:val="24"/>
                <w:szCs w:val="24"/>
                <w:lang w:val="en-US" w:eastAsia="zh-CN"/>
              </w:rPr>
              <w:t>领鲜物流（西安）冷链仓储中心项目环境影响报告表</w:t>
            </w:r>
            <w:r>
              <w:rPr>
                <w:rFonts w:hint="eastAsia" w:ascii="Times New Roman" w:hAnsi="Times New Roman" w:cs="Times New Roman"/>
                <w:color w:val="000000"/>
                <w:sz w:val="24"/>
                <w:szCs w:val="24"/>
                <w:shd w:val="clear"/>
                <w:lang w:val="en-US" w:eastAsia="zh-CN"/>
              </w:rPr>
              <w:t>的批复》西港环批复[2014]3号</w:t>
            </w:r>
            <w:r>
              <w:rPr>
                <w:rFonts w:hint="default" w:ascii="Times New Roman" w:hAnsi="Times New Roman" w:cs="Times New Roman" w:eastAsiaTheme="minorEastAsia"/>
                <w:color w:val="000000"/>
                <w:sz w:val="24"/>
                <w:szCs w:val="24"/>
                <w:shd w:val="clear"/>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cs="Times New Roman" w:eastAsiaTheme="minorEastAsia"/>
                <w:color w:val="000000"/>
                <w:sz w:val="24"/>
                <w:szCs w:val="24"/>
              </w:rPr>
            </w:pPr>
            <w:r>
              <w:rPr>
                <w:rFonts w:hint="eastAsia" w:ascii="Times New Roman" w:hAnsi="Times New Roman" w:cs="Times New Roman"/>
                <w:color w:val="000000"/>
                <w:sz w:val="24"/>
                <w:szCs w:val="24"/>
                <w:shd w:val="clear"/>
                <w:lang w:val="en-US" w:eastAsia="zh-CN"/>
              </w:rPr>
              <w:t>1.8</w:t>
            </w:r>
            <w:r>
              <w:rPr>
                <w:rFonts w:hint="eastAsia" w:ascii="Times New Roman" w:hAnsi="Times New Roman" w:cs="Times New Roman"/>
                <w:color w:val="000000"/>
                <w:sz w:val="24"/>
                <w:szCs w:val="24"/>
                <w:lang w:val="en-US" w:eastAsia="zh-CN"/>
              </w:rPr>
              <w:t>西安领鲜物流有限公司提供的其他资料。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2" w:hRule="atLeast"/>
          <w:jc w:val="center"/>
        </w:trPr>
        <w:tc>
          <w:tcPr>
            <w:tcW w:w="1777" w:type="dxa"/>
            <w:vAlign w:val="center"/>
          </w:tcPr>
          <w:p>
            <w:pPr>
              <w:spacing w:after="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验收监测评价标准、标号、级别、限值</w:t>
            </w:r>
          </w:p>
        </w:tc>
        <w:tc>
          <w:tcPr>
            <w:tcW w:w="7061"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w:t>
            </w:r>
            <w:r>
              <w:rPr>
                <w:rFonts w:hint="default" w:ascii="Times New Roman" w:hAnsi="Times New Roman" w:eastAsia="宋体" w:cs="Times New Roman"/>
                <w:b w:val="0"/>
                <w:bCs w:val="0"/>
                <w:color w:val="auto"/>
                <w:kern w:val="2"/>
                <w:sz w:val="24"/>
                <w:szCs w:val="24"/>
                <w:lang w:val="en-US" w:eastAsia="zh-CN" w:bidi="ar-SA"/>
              </w:rPr>
              <w:t>噪声评价标准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该</w:t>
            </w:r>
            <w:r>
              <w:rPr>
                <w:rFonts w:hint="eastAsia" w:ascii="Times New Roman" w:hAnsi="Times New Roman" w:eastAsia="宋体" w:cs="Times New Roman"/>
                <w:b w:val="0"/>
                <w:bCs w:val="0"/>
                <w:color w:val="auto"/>
                <w:kern w:val="2"/>
                <w:sz w:val="24"/>
                <w:szCs w:val="24"/>
                <w:lang w:val="en-US" w:eastAsia="zh-CN" w:bidi="ar-SA"/>
              </w:rPr>
              <w:t>项目</w:t>
            </w:r>
            <w:r>
              <w:rPr>
                <w:rFonts w:hint="default" w:ascii="Times New Roman" w:hAnsi="Times New Roman" w:eastAsia="宋体" w:cs="Times New Roman"/>
                <w:b w:val="0"/>
                <w:bCs w:val="0"/>
                <w:color w:val="auto"/>
                <w:kern w:val="2"/>
                <w:sz w:val="24"/>
                <w:szCs w:val="24"/>
                <w:lang w:val="en-US" w:eastAsia="zh-CN" w:bidi="ar-SA"/>
              </w:rPr>
              <w:t>厂界噪声执行 《工业企业厂界环境噪声排放标准》GB 12348-2008中的2类区标准要求，标准限值见表1-</w:t>
            </w:r>
            <w:r>
              <w:rPr>
                <w:rFonts w:hint="eastAsia" w:ascii="Times New Roman" w:hAnsi="Times New Roman" w:eastAsia="宋体" w:cs="Times New Roman"/>
                <w:b w:val="0"/>
                <w:bCs w:val="0"/>
                <w:color w:val="auto"/>
                <w:kern w:val="2"/>
                <w:sz w:val="24"/>
                <w:szCs w:val="24"/>
                <w:lang w:val="en-US" w:eastAsia="zh-CN" w:bidi="ar-SA"/>
              </w:rPr>
              <w:t>1</w:t>
            </w:r>
            <w:r>
              <w:rPr>
                <w:rFonts w:hint="default" w:ascii="Times New Roman" w:hAnsi="Times New Roman" w:eastAsia="宋体" w:cs="Times New Roman"/>
                <w:b w:val="0"/>
                <w:bCs w:val="0"/>
                <w:color w:val="auto"/>
                <w:kern w:val="2"/>
                <w:sz w:val="24"/>
                <w:szCs w:val="24"/>
                <w:lang w:val="en-US" w:eastAsia="zh-CN" w:bidi="ar-SA"/>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baseline"/>
              <w:outlineLvl w:val="9"/>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bCs/>
                <w:color w:val="auto"/>
                <w:kern w:val="2"/>
                <w:sz w:val="22"/>
                <w:szCs w:val="22"/>
                <w:lang w:val="en-US" w:eastAsia="zh-CN" w:bidi="ar-SA"/>
              </w:rPr>
              <w:t>表1-</w:t>
            </w:r>
            <w:r>
              <w:rPr>
                <w:rFonts w:hint="eastAsia" w:ascii="Times New Roman" w:hAnsi="Times New Roman" w:eastAsia="宋体" w:cs="Times New Roman"/>
                <w:b/>
                <w:bCs/>
                <w:color w:val="auto"/>
                <w:kern w:val="2"/>
                <w:sz w:val="22"/>
                <w:szCs w:val="22"/>
                <w:lang w:val="en-US" w:eastAsia="zh-CN" w:bidi="ar-SA"/>
              </w:rPr>
              <w:t>1</w:t>
            </w:r>
            <w:r>
              <w:rPr>
                <w:rFonts w:hint="default" w:ascii="Times New Roman" w:hAnsi="Times New Roman" w:eastAsia="宋体" w:cs="Times New Roman"/>
                <w:b/>
                <w:bCs/>
                <w:color w:val="auto"/>
                <w:kern w:val="2"/>
                <w:sz w:val="22"/>
                <w:szCs w:val="22"/>
                <w:lang w:val="en-US" w:eastAsia="zh-CN" w:bidi="ar-SA"/>
              </w:rPr>
              <w:t xml:space="preserve"> 噪声执行标准</w:t>
            </w:r>
            <w:r>
              <w:rPr>
                <w:rFonts w:hint="default" w:ascii="Times New Roman" w:hAnsi="Times New Roman" w:eastAsia="宋体" w:cs="Times New Roman"/>
                <w:b w:val="0"/>
                <w:bCs w:val="0"/>
                <w:color w:val="auto"/>
                <w:kern w:val="2"/>
                <w:sz w:val="22"/>
                <w:szCs w:val="22"/>
                <w:lang w:val="en-US" w:eastAsia="zh-CN" w:bidi="ar-SA"/>
              </w:rPr>
              <w:t xml:space="preserve"> </w:t>
            </w:r>
            <w:r>
              <w:rPr>
                <w:rFonts w:hint="eastAsia" w:ascii="Times New Roman" w:hAnsi="Times New Roman" w:eastAsia="宋体" w:cs="Times New Roman"/>
                <w:b w:val="0"/>
                <w:bCs w:val="0"/>
                <w:color w:val="auto"/>
                <w:kern w:val="2"/>
                <w:sz w:val="22"/>
                <w:szCs w:val="22"/>
                <w:lang w:val="en-US" w:eastAsia="zh-CN" w:bidi="ar-SA"/>
              </w:rPr>
              <w:t xml:space="preserve">      </w:t>
            </w:r>
            <w:r>
              <w:rPr>
                <w:rFonts w:hint="default" w:ascii="Times New Roman" w:hAnsi="Times New Roman" w:eastAsia="宋体" w:cs="Times New Roman"/>
                <w:b w:val="0"/>
                <w:bCs w:val="0"/>
                <w:color w:val="auto"/>
                <w:kern w:val="2"/>
                <w:sz w:val="22"/>
                <w:szCs w:val="22"/>
                <w:lang w:val="en-US" w:eastAsia="zh-CN" w:bidi="ar-SA"/>
              </w:rPr>
              <w:t xml:space="preserve"> 单位：dB（A）</w:t>
            </w:r>
          </w:p>
          <w:tbl>
            <w:tblPr>
              <w:tblStyle w:val="13"/>
              <w:tblW w:w="6680" w:type="dxa"/>
              <w:jc w:val="center"/>
              <w:tblInd w:w="63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074"/>
              <w:gridCol w:w="1351"/>
              <w:gridCol w:w="1058"/>
              <w:gridCol w:w="99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8"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类别</w:t>
                  </w:r>
                </w:p>
              </w:tc>
              <w:tc>
                <w:tcPr>
                  <w:tcW w:w="2074"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标准类别</w:t>
                  </w:r>
                </w:p>
              </w:tc>
              <w:tc>
                <w:tcPr>
                  <w:tcW w:w="1351"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适用区域</w:t>
                  </w:r>
                </w:p>
              </w:tc>
              <w:tc>
                <w:tcPr>
                  <w:tcW w:w="1058"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昼间</w:t>
                  </w:r>
                </w:p>
              </w:tc>
              <w:tc>
                <w:tcPr>
                  <w:tcW w:w="999"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8"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厂界噪声</w:t>
                  </w:r>
                </w:p>
              </w:tc>
              <w:tc>
                <w:tcPr>
                  <w:tcW w:w="2074"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GB 12348-2008</w:t>
                  </w:r>
                </w:p>
              </w:tc>
              <w:tc>
                <w:tcPr>
                  <w:tcW w:w="1351"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2类区</w:t>
                  </w:r>
                </w:p>
              </w:tc>
              <w:tc>
                <w:tcPr>
                  <w:tcW w:w="1058"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60</w:t>
                  </w:r>
                </w:p>
              </w:tc>
              <w:tc>
                <w:tcPr>
                  <w:tcW w:w="999" w:type="dxa"/>
                  <w:vAlign w:val="center"/>
                </w:tcPr>
                <w:p>
                  <w:pPr>
                    <w:pStyle w:val="20"/>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（2）固废评价标准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175"/>
              <w:jc w:val="both"/>
              <w:textAlignment w:val="auto"/>
              <w:outlineLvl w:val="9"/>
              <w:rPr>
                <w:rFonts w:hint="default" w:ascii="Times New Roman" w:hAnsi="Times New Roman" w:cs="Times New Roman" w:eastAsiaTheme="minorEastAsia"/>
                <w:color w:val="000000"/>
                <w:sz w:val="24"/>
                <w:szCs w:val="24"/>
              </w:rPr>
            </w:pPr>
            <w:r>
              <w:rPr>
                <w:rFonts w:hint="eastAsia" w:ascii="Times New Roman" w:hAnsi="Times New Roman" w:eastAsia="宋体" w:cs="Times New Roman"/>
                <w:b w:val="0"/>
                <w:bCs w:val="0"/>
                <w:color w:val="auto"/>
                <w:kern w:val="2"/>
                <w:sz w:val="24"/>
                <w:szCs w:val="24"/>
                <w:lang w:val="en-US" w:eastAsia="zh-CN" w:bidi="ar-SA"/>
              </w:rPr>
              <w:t>一</w:t>
            </w:r>
            <w:r>
              <w:rPr>
                <w:rFonts w:hint="default" w:ascii="Times New Roman" w:hAnsi="Times New Roman" w:eastAsia="宋体" w:cs="Times New Roman"/>
                <w:b w:val="0"/>
                <w:bCs w:val="0"/>
                <w:color w:val="auto"/>
                <w:kern w:val="2"/>
                <w:sz w:val="24"/>
                <w:szCs w:val="24"/>
                <w:lang w:val="en-US" w:eastAsia="zh-CN" w:bidi="ar-SA"/>
              </w:rPr>
              <w:t>般工业固废应严格按照《一般工业固体废物贮存、处置场污染控制标准》（GB</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18599</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2001）要求进行贮存及处置。危险废物严格按照（GB</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18597</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2001）《危险废物贮存污染控制标准》、《危险废物转移联单管理办法》（国家环保总局5号令）及（HJ</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2025</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2012）《危险废物收集、贮存、运输技术规范》等相关要求对其进行收集、贮存、转移及运输。</w:t>
            </w:r>
          </w:p>
        </w:tc>
      </w:tr>
    </w:tbl>
    <w:p>
      <w:pPr>
        <w:spacing w:after="0" w:line="360" w:lineRule="auto"/>
        <w:rPr>
          <w:rFonts w:hint="eastAsia" w:asciiTheme="minorEastAsia" w:hAnsiTheme="minorEastAsia" w:eastAsiaTheme="minorEastAsia" w:cstheme="minorEastAsia"/>
          <w:b/>
          <w:color w:val="000000"/>
          <w:sz w:val="24"/>
          <w:szCs w:val="24"/>
        </w:rPr>
      </w:pPr>
    </w:p>
    <w:p>
      <w:pPr>
        <w:spacing w:after="0" w:line="360" w:lineRule="auto"/>
        <w:rPr>
          <w:rFonts w:hint="eastAsia" w:asciiTheme="minorEastAsia" w:hAnsiTheme="minorEastAsia" w:eastAsiaTheme="minorEastAsia" w:cstheme="minorEastAsia"/>
          <w:b/>
          <w:color w:val="000000"/>
          <w:sz w:val="24"/>
          <w:szCs w:val="24"/>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14"/>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6" w:hRule="atLeast"/>
        </w:trPr>
        <w:tc>
          <w:tcPr>
            <w:tcW w:w="8280" w:type="dxa"/>
          </w:tcPr>
          <w:p>
            <w:pPr>
              <w:spacing w:line="360" w:lineRule="auto"/>
              <w:rPr>
                <w:rFonts w:hint="eastAsia" w:ascii="Times New Roman" w:hAnsi="Times New Roman"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项目概况简述：</w:t>
            </w:r>
          </w:p>
          <w:p>
            <w:pPr>
              <w:spacing w:line="360" w:lineRule="auto"/>
              <w:ind w:firstLine="480" w:firstLineChars="200"/>
              <w:rPr>
                <w:rFonts w:hint="default" w:ascii="Times New Roman" w:hAnsi="Times New Roman" w:cs="Times New Roman"/>
                <w:color w:val="000000"/>
                <w:sz w:val="24"/>
                <w:szCs w:val="24"/>
                <w:highlight w:val="none"/>
                <w:lang w:eastAsia="zh-CN"/>
              </w:rPr>
            </w:pPr>
            <w:r>
              <w:rPr>
                <w:rFonts w:hint="default" w:ascii="Times New Roman" w:hAnsi="Times New Roman" w:cs="Times New Roman"/>
                <w:color w:val="000000"/>
                <w:sz w:val="24"/>
                <w:szCs w:val="24"/>
                <w:highlight w:val="none"/>
                <w:lang w:eastAsia="zh-CN"/>
              </w:rPr>
              <w:t>宁夏领鲜供应链集团为百胜国际餐饮集团在宁夏设立的原材料配送供应商，主要面向肯德基西北区域各门店开展鸡肉等原材料供应及冷链物流配送。宁夏领鲜供应链集团有限公司下属子公司西安领鲜物流公司拟按照百胜餐饮（中国）有限公司物流配送中心库的建设规范，在西安市国际港务区建设领鲜物流（西安）冷链仓储中心项目。</w:t>
            </w:r>
          </w:p>
          <w:p>
            <w:pPr>
              <w:spacing w:line="360" w:lineRule="auto"/>
              <w:ind w:firstLine="480" w:firstLineChars="200"/>
              <w:rPr>
                <w:rFonts w:hint="default" w:ascii="Times New Roman" w:hAnsi="Times New Roman" w:cs="Times New Roman"/>
                <w:color w:val="000000"/>
                <w:sz w:val="24"/>
                <w:szCs w:val="24"/>
                <w:highlight w:val="none"/>
                <w:lang w:eastAsia="zh-CN"/>
              </w:rPr>
            </w:pPr>
            <w:r>
              <w:rPr>
                <w:rFonts w:hint="default" w:ascii="Times New Roman" w:hAnsi="Times New Roman" w:cs="Times New Roman"/>
                <w:color w:val="000000"/>
                <w:sz w:val="24"/>
                <w:szCs w:val="24"/>
                <w:highlight w:val="none"/>
                <w:lang w:eastAsia="zh-CN"/>
              </w:rPr>
              <w:t>本项目位于西安市国际港务区，北临秦汉大道，南接北巡道，西起港务中路，东至规划路，项目拟建地东侧为林地，西侧为保税区物流仓库，南侧为规划中的北巡道，北侧为</w:t>
            </w:r>
            <w:r>
              <w:rPr>
                <w:rFonts w:hint="eastAsia" w:ascii="Times New Roman" w:hAnsi="Times New Roman" w:cs="Times New Roman"/>
                <w:color w:val="000000"/>
                <w:sz w:val="24"/>
                <w:szCs w:val="24"/>
                <w:highlight w:val="none"/>
                <w:lang w:eastAsia="zh-CN"/>
              </w:rPr>
              <w:t>在建工地</w:t>
            </w:r>
            <w:r>
              <w:rPr>
                <w:rFonts w:hint="default" w:ascii="Times New Roman" w:hAnsi="Times New Roman" w:cs="Times New Roman"/>
                <w:color w:val="000000"/>
                <w:sz w:val="24"/>
                <w:szCs w:val="24"/>
                <w:highlight w:val="none"/>
                <w:lang w:eastAsia="zh-CN"/>
              </w:rPr>
              <w:t>。</w:t>
            </w:r>
          </w:p>
          <w:p>
            <w:pPr>
              <w:spacing w:line="360" w:lineRule="auto"/>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auto"/>
                <w:sz w:val="24"/>
                <w:szCs w:val="24"/>
                <w:highlight w:val="none"/>
                <w:lang w:eastAsia="zh-CN"/>
              </w:rPr>
              <w:t>项目区占地面积25709</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eastAsia="zh-CN"/>
              </w:rPr>
              <w:t>6m</w:t>
            </w:r>
            <w:r>
              <w:rPr>
                <w:rFonts w:hint="default" w:ascii="Times New Roman" w:hAnsi="Times New Roman" w:cs="Times New Roman"/>
                <w:color w:val="auto"/>
                <w:sz w:val="24"/>
                <w:szCs w:val="24"/>
                <w:highlight w:val="none"/>
                <w:vertAlign w:val="superscript"/>
                <w:lang w:eastAsia="zh-CN"/>
              </w:rPr>
              <w:t>2</w:t>
            </w:r>
            <w:r>
              <w:rPr>
                <w:rFonts w:hint="default" w:ascii="Times New Roman" w:hAnsi="Times New Roman" w:cs="Times New Roman"/>
                <w:color w:val="auto"/>
                <w:sz w:val="24"/>
                <w:szCs w:val="24"/>
                <w:highlight w:val="none"/>
                <w:lang w:eastAsia="zh-CN"/>
              </w:rPr>
              <w:t>，建设595</w:t>
            </w:r>
            <w:r>
              <w:rPr>
                <w:rFonts w:hint="eastAsia" w:ascii="Times New Roman" w:hAnsi="Times New Roman" w:cs="Times New Roman"/>
                <w:color w:val="auto"/>
                <w:sz w:val="24"/>
                <w:szCs w:val="24"/>
                <w:highlight w:val="none"/>
                <w:lang w:val="en-US" w:eastAsia="zh-CN"/>
              </w:rPr>
              <w:t>7.94</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2</w:t>
            </w:r>
            <w:r>
              <w:rPr>
                <w:rFonts w:hint="default" w:ascii="Times New Roman" w:hAnsi="Times New Roman" w:cs="Times New Roman"/>
                <w:color w:val="auto"/>
                <w:sz w:val="24"/>
                <w:szCs w:val="24"/>
                <w:highlight w:val="none"/>
                <w:lang w:eastAsia="zh-CN"/>
              </w:rPr>
              <w:t>的干库和</w:t>
            </w:r>
            <w:r>
              <w:rPr>
                <w:rFonts w:hint="eastAsia" w:ascii="Times New Roman" w:hAnsi="Times New Roman" w:cs="Times New Roman"/>
                <w:color w:val="auto"/>
                <w:sz w:val="24"/>
                <w:szCs w:val="24"/>
                <w:highlight w:val="none"/>
                <w:lang w:val="en-US" w:eastAsia="zh-CN"/>
              </w:rPr>
              <w:t>7182.89</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2</w:t>
            </w:r>
            <w:r>
              <w:rPr>
                <w:rFonts w:hint="default" w:ascii="Times New Roman" w:hAnsi="Times New Roman" w:cs="Times New Roman"/>
                <w:color w:val="auto"/>
                <w:sz w:val="24"/>
                <w:szCs w:val="24"/>
                <w:highlight w:val="none"/>
                <w:lang w:eastAsia="zh-CN"/>
              </w:rPr>
              <w:t>的冷库各一座及配套门房、机房、办公室等配套设施，每年约1</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eastAsia="zh-CN"/>
              </w:rPr>
              <w:t>万吨生鲜产品流通配送能力，工程主要作用是作为中转冷库，</w:t>
            </w:r>
            <w:r>
              <w:rPr>
                <w:rFonts w:hint="eastAsia" w:ascii="Times New Roman" w:hAnsi="Times New Roman" w:cs="Times New Roman"/>
                <w:color w:val="auto"/>
                <w:sz w:val="24"/>
                <w:szCs w:val="24"/>
                <w:highlight w:val="none"/>
                <w:lang w:eastAsia="zh-CN"/>
              </w:rPr>
              <w:t>干</w:t>
            </w:r>
            <w:r>
              <w:rPr>
                <w:rFonts w:hint="default" w:ascii="Times New Roman" w:hAnsi="Times New Roman" w:cs="Times New Roman"/>
                <w:color w:val="auto"/>
                <w:sz w:val="24"/>
                <w:szCs w:val="24"/>
                <w:highlight w:val="none"/>
                <w:lang w:eastAsia="zh-CN"/>
              </w:rPr>
              <w:t>库主要存储食材和设备物件等，冷库主要存储鸡肉产品、薯条、面包、酱料、蔬菜等。冷库进出食材均不在项目区内加工仅进行中转</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项目总投资</w:t>
            </w:r>
            <w:r>
              <w:rPr>
                <w:rFonts w:hint="eastAsia" w:ascii="Times New Roman" w:hAnsi="Times New Roman" w:cs="Times New Roman"/>
                <w:color w:val="auto"/>
                <w:sz w:val="24"/>
                <w:szCs w:val="24"/>
                <w:highlight w:val="none"/>
                <w:lang w:val="en-US" w:eastAsia="zh-CN"/>
              </w:rPr>
              <w:t>8160</w:t>
            </w:r>
            <w:r>
              <w:rPr>
                <w:rFonts w:hint="default" w:ascii="Times New Roman" w:hAnsi="Times New Roman" w:cs="Times New Roman"/>
                <w:color w:val="auto"/>
                <w:sz w:val="24"/>
                <w:szCs w:val="24"/>
                <w:highlight w:val="none"/>
                <w:lang w:val="en-US" w:eastAsia="zh-CN"/>
              </w:rPr>
              <w:t>万元，环保投资</w:t>
            </w:r>
            <w:r>
              <w:rPr>
                <w:rFonts w:hint="eastAsia" w:ascii="Times New Roman" w:hAnsi="Times New Roman" w:cs="Times New Roman"/>
                <w:color w:val="auto"/>
                <w:sz w:val="24"/>
                <w:szCs w:val="24"/>
                <w:highlight w:val="none"/>
                <w:lang w:val="en-US" w:eastAsia="zh-CN"/>
              </w:rPr>
              <w:t>13</w:t>
            </w:r>
            <w:r>
              <w:rPr>
                <w:rFonts w:hint="default" w:ascii="Times New Roman" w:hAnsi="Times New Roman" w:cs="Times New Roman"/>
                <w:color w:val="auto"/>
                <w:sz w:val="24"/>
                <w:szCs w:val="24"/>
                <w:highlight w:val="none"/>
                <w:lang w:val="en-US" w:eastAsia="zh-CN"/>
              </w:rPr>
              <w:t>万元，占总投资</w:t>
            </w:r>
            <w:r>
              <w:rPr>
                <w:rFonts w:hint="eastAsia" w:ascii="Times New Roman" w:hAnsi="Times New Roman" w:cs="Times New Roman"/>
                <w:color w:val="auto"/>
                <w:sz w:val="24"/>
                <w:szCs w:val="24"/>
                <w:highlight w:val="none"/>
                <w:lang w:val="en-US" w:eastAsia="zh-CN"/>
              </w:rPr>
              <w:t>0.15</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20</w:t>
            </w:r>
            <w:r>
              <w:rPr>
                <w:rFonts w:hint="eastAsia" w:ascii="Times New Roman" w:hAnsi="Times New Roman" w:cs="Times New Roman"/>
                <w:color w:val="000000"/>
                <w:sz w:val="24"/>
                <w:szCs w:val="24"/>
                <w:highlight w:val="none"/>
                <w:lang w:val="en-US" w:eastAsia="zh-CN"/>
              </w:rPr>
              <w:t>14</w:t>
            </w:r>
            <w:r>
              <w:rPr>
                <w:rFonts w:hint="default" w:ascii="Times New Roman" w:hAnsi="Times New Roman" w:cs="Times New Roman"/>
                <w:color w:val="000000"/>
                <w:sz w:val="24"/>
                <w:szCs w:val="24"/>
                <w:highlight w:val="none"/>
                <w:lang w:val="en-US" w:eastAsia="zh-CN"/>
              </w:rPr>
              <w:t>年</w:t>
            </w:r>
            <w:r>
              <w:rPr>
                <w:rFonts w:hint="eastAsia"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lang w:val="en-US" w:eastAsia="zh-CN"/>
              </w:rPr>
              <w:t>月</w:t>
            </w:r>
            <w:r>
              <w:rPr>
                <w:rFonts w:hint="eastAsia" w:ascii="Times New Roman" w:hAnsi="Times New Roman" w:cs="Times New Roman"/>
                <w:color w:val="000000"/>
                <w:sz w:val="24"/>
                <w:szCs w:val="24"/>
                <w:highlight w:val="none"/>
                <w:lang w:val="en-US" w:eastAsia="zh-CN"/>
              </w:rPr>
              <w:t>西安领鲜物流有限公司</w:t>
            </w:r>
            <w:r>
              <w:rPr>
                <w:rFonts w:hint="default" w:ascii="Times New Roman" w:hAnsi="Times New Roman" w:cs="Times New Roman"/>
                <w:color w:val="000000"/>
                <w:sz w:val="24"/>
                <w:szCs w:val="24"/>
                <w:highlight w:val="none"/>
                <w:lang w:val="en-US" w:eastAsia="zh-CN"/>
              </w:rPr>
              <w:t>委托</w:t>
            </w:r>
            <w:r>
              <w:rPr>
                <w:rFonts w:hint="eastAsia" w:ascii="Times New Roman" w:hAnsi="Times New Roman" w:cs="Times New Roman"/>
                <w:color w:val="000000"/>
                <w:sz w:val="24"/>
                <w:szCs w:val="24"/>
                <w:highlight w:val="none"/>
                <w:lang w:val="en-US" w:eastAsia="zh-CN"/>
              </w:rPr>
              <w:t>铜川市环境保护研究所</w:t>
            </w:r>
            <w:r>
              <w:rPr>
                <w:rFonts w:hint="default" w:ascii="Times New Roman" w:hAnsi="Times New Roman" w:cs="Times New Roman"/>
                <w:color w:val="000000"/>
                <w:sz w:val="24"/>
                <w:szCs w:val="24"/>
                <w:highlight w:val="none"/>
                <w:lang w:eastAsia="zh-CN"/>
              </w:rPr>
              <w:t>对</w:t>
            </w:r>
            <w:r>
              <w:rPr>
                <w:rFonts w:hint="default" w:ascii="Times New Roman" w:hAnsi="Times New Roman" w:cs="Times New Roman"/>
                <w:color w:val="000000"/>
                <w:sz w:val="24"/>
                <w:szCs w:val="24"/>
                <w:highlight w:val="none"/>
              </w:rPr>
              <w:t>该项目</w:t>
            </w:r>
            <w:r>
              <w:rPr>
                <w:rFonts w:hint="default" w:ascii="Times New Roman" w:hAnsi="Times New Roman" w:cs="Times New Roman"/>
                <w:color w:val="000000"/>
                <w:sz w:val="24"/>
                <w:szCs w:val="24"/>
                <w:highlight w:val="none"/>
                <w:lang w:eastAsia="zh-CN"/>
              </w:rPr>
              <w:t>进行</w:t>
            </w:r>
            <w:r>
              <w:rPr>
                <w:rFonts w:hint="default" w:ascii="Times New Roman" w:hAnsi="Times New Roman" w:cs="Times New Roman"/>
                <w:color w:val="000000"/>
                <w:sz w:val="24"/>
                <w:szCs w:val="24"/>
                <w:highlight w:val="none"/>
              </w:rPr>
              <w:t>环境影响评价工作</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西安市环境保护局国际港务区分局于2014年9月16日</w:t>
            </w:r>
            <w:r>
              <w:rPr>
                <w:rFonts w:hint="default" w:ascii="Times New Roman" w:hAnsi="Times New Roman" w:cs="Times New Roman"/>
                <w:color w:val="000000"/>
                <w:sz w:val="24"/>
                <w:szCs w:val="24"/>
                <w:highlight w:val="none"/>
                <w:lang w:val="en-US" w:eastAsia="zh-CN"/>
              </w:rPr>
              <w:t>对本项目环评文件进行了批复</w:t>
            </w:r>
            <w:r>
              <w:rPr>
                <w:rFonts w:hint="eastAsia" w:ascii="Times New Roman" w:hAnsi="Times New Roman" w:cs="Times New Roman"/>
                <w:color w:val="000000"/>
                <w:sz w:val="24"/>
                <w:szCs w:val="24"/>
                <w:highlight w:val="none"/>
                <w:lang w:val="en-US" w:eastAsia="zh-CN"/>
              </w:rPr>
              <w:t>（西港环批复[2014]3号）</w:t>
            </w:r>
            <w:r>
              <w:rPr>
                <w:rFonts w:hint="default" w:ascii="Times New Roman" w:hAnsi="Times New Roman" w:cs="Times New Roman"/>
                <w:color w:val="000000"/>
                <w:sz w:val="24"/>
                <w:szCs w:val="24"/>
                <w:highlight w:val="none"/>
                <w:lang w:val="en-US" w:eastAsia="zh-CN"/>
              </w:rPr>
              <w:t>。</w:t>
            </w:r>
          </w:p>
          <w:p>
            <w:pPr>
              <w:keepNext w:val="0"/>
              <w:keepLines w:val="0"/>
              <w:pageBreakBefore w:val="0"/>
              <w:widowControl w:val="0"/>
              <w:shd w:val="clear"/>
              <w:tabs>
                <w:tab w:val="left" w:pos="2920"/>
              </w:tabs>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cs="Times New Roman"/>
                <w:sz w:val="24"/>
                <w:szCs w:val="24"/>
              </w:rPr>
            </w:pPr>
            <w:r>
              <w:rPr>
                <w:rFonts w:hint="eastAsia" w:ascii="Times New Roman" w:hAnsi="Times New Roman" w:eastAsia="宋体" w:cs="Times New Roman"/>
                <w:sz w:val="24"/>
                <w:szCs w:val="24"/>
                <w:lang w:val="en-US" w:eastAsia="zh-CN"/>
              </w:rPr>
              <w:t>陕西瑞境检测技术有限公司受建设单位委托，并</w:t>
            </w:r>
            <w:r>
              <w:rPr>
                <w:rFonts w:hint="default" w:ascii="Times New Roman" w:hAnsi="Times New Roman" w:eastAsia="宋体" w:cs="Times New Roman"/>
                <w:sz w:val="24"/>
                <w:szCs w:val="24"/>
              </w:rPr>
              <w:t>根据环保</w:t>
            </w:r>
            <w:r>
              <w:rPr>
                <w:rFonts w:hint="default" w:ascii="Times New Roman" w:hAnsi="Times New Roman" w:eastAsia="宋体" w:cs="Times New Roman"/>
                <w:sz w:val="24"/>
                <w:szCs w:val="24"/>
                <w:lang w:val="en-US" w:eastAsia="zh-CN"/>
              </w:rPr>
              <w:t>部关于发布</w:t>
            </w:r>
            <w:r>
              <w:rPr>
                <w:rFonts w:hint="default" w:ascii="Times New Roman" w:hAnsi="Times New Roman" w:eastAsia="宋体" w:cs="Times New Roman"/>
                <w:sz w:val="24"/>
                <w:szCs w:val="24"/>
              </w:rPr>
              <w:t>《建设项目竣工环境保护验收</w:t>
            </w:r>
            <w:r>
              <w:rPr>
                <w:rFonts w:hint="default" w:ascii="Times New Roman" w:hAnsi="Times New Roman" w:eastAsia="宋体" w:cs="Times New Roman"/>
                <w:sz w:val="24"/>
                <w:szCs w:val="24"/>
                <w:lang w:val="en-US" w:eastAsia="zh-CN"/>
              </w:rPr>
              <w:t>暂行办法</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的公告国环规环评（2017）4号文件</w:t>
            </w:r>
            <w:r>
              <w:rPr>
                <w:rFonts w:hint="default" w:ascii="Times New Roman" w:hAnsi="Times New Roman" w:eastAsia="宋体" w:cs="Times New Roman"/>
                <w:sz w:val="24"/>
                <w:szCs w:val="24"/>
              </w:rPr>
              <w:t>和国家环保部关于建设项目环境保护设施验收管理规定及竣工验收监测的有关要求，在对项目现场勘查和资料调研基础上</w:t>
            </w:r>
            <w:r>
              <w:rPr>
                <w:rFonts w:hint="default" w:ascii="Times New Roman" w:hAnsi="Times New Roman" w:eastAsia="宋体" w:cs="Times New Roman"/>
                <w:sz w:val="24"/>
                <w:szCs w:val="24"/>
                <w:lang w:eastAsia="zh-CN"/>
              </w:rPr>
              <w:t>，</w:t>
            </w:r>
            <w:r>
              <w:rPr>
                <w:rFonts w:hint="default" w:ascii="Times New Roman" w:hAnsi="Times New Roman" w:cs="Times New Roman"/>
                <w:color w:val="000000"/>
                <w:sz w:val="24"/>
                <w:szCs w:val="24"/>
              </w:rPr>
              <w:t>于201</w:t>
            </w:r>
            <w:r>
              <w:rPr>
                <w:rFonts w:hint="default"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年</w:t>
            </w:r>
            <w:r>
              <w:rPr>
                <w:rFonts w:hint="eastAsia"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月</w:t>
            </w:r>
            <w:r>
              <w:rPr>
                <w:rFonts w:hint="eastAsia"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日</w:t>
            </w:r>
            <w:r>
              <w:rPr>
                <w:rFonts w:hint="default" w:ascii="Times New Roman" w:hAnsi="Times New Roman" w:cs="Times New Roman"/>
                <w:color w:val="auto"/>
                <w:sz w:val="24"/>
                <w:szCs w:val="24"/>
                <w:highlight w:val="none"/>
                <w:lang w:eastAsia="zh-CN"/>
              </w:rPr>
              <w:t>至</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日</w:t>
            </w:r>
            <w:r>
              <w:rPr>
                <w:rFonts w:hint="default" w:ascii="Times New Roman" w:hAnsi="Times New Roman" w:cs="Times New Roman"/>
                <w:color w:val="000000"/>
                <w:sz w:val="24"/>
                <w:szCs w:val="24"/>
              </w:rPr>
              <w:t>，</w:t>
            </w:r>
            <w:r>
              <w:rPr>
                <w:rFonts w:hint="default" w:ascii="Times New Roman" w:hAnsi="Times New Roman" w:cs="Times New Roman"/>
                <w:sz w:val="24"/>
                <w:szCs w:val="24"/>
              </w:rPr>
              <w:t>对该项目</w:t>
            </w:r>
            <w:r>
              <w:rPr>
                <w:rFonts w:hint="eastAsia" w:ascii="Times New Roman" w:hAnsi="Times New Roman" w:cs="Times New Roman"/>
                <w:sz w:val="24"/>
                <w:szCs w:val="24"/>
                <w:lang w:eastAsia="zh-CN"/>
              </w:rPr>
              <w:t>产生</w:t>
            </w:r>
            <w:r>
              <w:rPr>
                <w:rFonts w:hint="default" w:ascii="Times New Roman" w:hAnsi="Times New Roman" w:cs="Times New Roman"/>
                <w:sz w:val="24"/>
                <w:szCs w:val="24"/>
              </w:rPr>
              <w:t>的</w:t>
            </w:r>
            <w:r>
              <w:rPr>
                <w:rFonts w:hint="default" w:ascii="Times New Roman" w:hAnsi="Times New Roman" w:cs="Times New Roman"/>
                <w:sz w:val="24"/>
                <w:szCs w:val="24"/>
                <w:highlight w:val="none"/>
                <w:lang w:eastAsia="zh-CN"/>
              </w:rPr>
              <w:t>噪声</w:t>
            </w:r>
            <w:r>
              <w:rPr>
                <w:rFonts w:hint="eastAsia" w:ascii="Times New Roman" w:hAnsi="Times New Roman" w:cs="Times New Roman"/>
                <w:sz w:val="24"/>
                <w:szCs w:val="24"/>
                <w:highlight w:val="none"/>
                <w:lang w:eastAsia="zh-CN"/>
              </w:rPr>
              <w:t>和固废</w:t>
            </w:r>
            <w:r>
              <w:rPr>
                <w:rFonts w:hint="default" w:ascii="Times New Roman" w:hAnsi="Times New Roman" w:cs="Times New Roman"/>
                <w:sz w:val="24"/>
                <w:szCs w:val="24"/>
              </w:rPr>
              <w:t>进行了现场监测</w:t>
            </w:r>
            <w:r>
              <w:rPr>
                <w:rFonts w:hint="eastAsia" w:ascii="Times New Roman" w:hAnsi="Times New Roman" w:cs="Times New Roman"/>
                <w:sz w:val="24"/>
                <w:szCs w:val="24"/>
                <w:lang w:eastAsia="zh-CN"/>
              </w:rPr>
              <w:t>和检查</w:t>
            </w:r>
            <w:r>
              <w:rPr>
                <w:rFonts w:hint="default" w:ascii="Times New Roman" w:hAnsi="Times New Roman" w:cs="Times New Roman"/>
                <w:color w:val="000000"/>
                <w:sz w:val="24"/>
                <w:szCs w:val="24"/>
              </w:rPr>
              <w:t>，</w:t>
            </w:r>
            <w:r>
              <w:rPr>
                <w:rFonts w:hint="default" w:ascii="Times New Roman" w:hAnsi="Times New Roman" w:cs="Times New Roman"/>
                <w:sz w:val="24"/>
                <w:szCs w:val="24"/>
              </w:rPr>
              <w:t>根据现场调查、监测、分析、数据汇总处理及建设单位提供的有关资料，编制完成该建设项目环保设施竣工验收监测报告</w:t>
            </w:r>
            <w:r>
              <w:rPr>
                <w:rFonts w:hint="default" w:ascii="Times New Roman" w:hAnsi="Times New Roman" w:cs="Times New Roman"/>
                <w:sz w:val="24"/>
                <w:szCs w:val="24"/>
                <w:lang w:eastAsia="zh-CN"/>
              </w:rPr>
              <w:t>表</w:t>
            </w:r>
            <w:r>
              <w:rPr>
                <w:rFonts w:hint="default" w:ascii="Times New Roman" w:hAnsi="Times New Roman" w:cs="Times New Roman"/>
                <w:sz w:val="24"/>
                <w:szCs w:val="24"/>
              </w:rPr>
              <w:t>。</w:t>
            </w:r>
          </w:p>
          <w:p>
            <w:pPr>
              <w:spacing w:after="0" w:line="360" w:lineRule="auto"/>
              <w:rPr>
                <w:rFonts w:hint="eastAsia" w:asciiTheme="minorEastAsia" w:hAnsiTheme="minorEastAsia" w:eastAsiaTheme="minorEastAsia" w:cstheme="minorEastAsia"/>
                <w:b/>
                <w:color w:val="000000"/>
                <w:sz w:val="24"/>
                <w:szCs w:val="24"/>
                <w:vertAlign w:val="baseline"/>
              </w:rPr>
            </w:pPr>
          </w:p>
        </w:tc>
      </w:tr>
    </w:tbl>
    <w:p>
      <w:pPr>
        <w:spacing w:after="0" w:line="360" w:lineRule="auto"/>
        <w:rPr>
          <w:rFonts w:hint="eastAsia" w:asciiTheme="minorEastAsia" w:hAnsiTheme="minorEastAsia" w:eastAsiaTheme="minorEastAsia" w:cstheme="minorEastAsia"/>
          <w:b/>
          <w:color w:val="000000"/>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after="0"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表二</w:t>
      </w:r>
    </w:p>
    <w:tbl>
      <w:tblPr>
        <w:tblStyle w:val="13"/>
        <w:tblW w:w="8740" w:type="dxa"/>
        <w:jc w:val="center"/>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3" w:hRule="atLeast"/>
          <w:jc w:val="center"/>
        </w:trPr>
        <w:tc>
          <w:tcPr>
            <w:tcW w:w="8740" w:type="dxa"/>
            <w:vAlign w:val="top"/>
          </w:tcPr>
          <w:p>
            <w:pPr>
              <w:pStyle w:val="4"/>
              <w:rPr>
                <w:rFonts w:hint="eastAsia"/>
                <w:sz w:val="24"/>
                <w:szCs w:val="24"/>
              </w:rPr>
            </w:pPr>
            <w:r>
              <w:rPr>
                <w:rFonts w:hint="eastAsia"/>
                <w:sz w:val="24"/>
                <w:szCs w:val="24"/>
                <w:lang w:val="en-US" w:eastAsia="zh-CN"/>
              </w:rPr>
              <w:t>2</w:t>
            </w:r>
            <w:r>
              <w:rPr>
                <w:rFonts w:hint="eastAsia"/>
                <w:sz w:val="24"/>
                <w:szCs w:val="24"/>
              </w:rPr>
              <w:t>.1</w:t>
            </w:r>
            <w:r>
              <w:rPr>
                <w:rFonts w:hint="eastAsia"/>
                <w:sz w:val="24"/>
                <w:szCs w:val="24"/>
                <w:lang w:eastAsia="zh-CN"/>
              </w:rPr>
              <w:t>工程</w:t>
            </w:r>
            <w:r>
              <w:rPr>
                <w:rFonts w:hint="eastAsia"/>
                <w:sz w:val="24"/>
                <w:szCs w:val="24"/>
              </w:rPr>
              <w:t>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cs="Times New Roman"/>
                <w:color w:val="000000"/>
                <w:sz w:val="28"/>
                <w:szCs w:val="28"/>
                <w:lang w:val="en-US" w:eastAsia="zh-CN"/>
              </w:rPr>
            </w:pPr>
            <w:r>
              <w:rPr>
                <w:rFonts w:hint="default" w:ascii="Times New Roman" w:hAnsi="Times New Roman" w:cs="Times New Roman" w:eastAsiaTheme="minorEastAsia"/>
                <w:sz w:val="28"/>
                <w:szCs w:val="28"/>
                <w:lang w:val="en-US" w:eastAsia="zh-CN"/>
              </w:rPr>
              <w:t>项目名称：</w:t>
            </w:r>
            <w:r>
              <w:rPr>
                <w:rFonts w:hint="eastAsia" w:ascii="Times New Roman" w:hAnsi="Times New Roman" w:cs="Times New Roman"/>
                <w:color w:val="000000"/>
                <w:sz w:val="28"/>
                <w:szCs w:val="28"/>
                <w:lang w:val="en-US" w:eastAsia="zh-CN"/>
              </w:rPr>
              <w:t>领鲜物流（西安）冷链仓储中心项目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建设性质：</w:t>
            </w:r>
            <w:r>
              <w:rPr>
                <w:rFonts w:hint="eastAsia" w:ascii="Times New Roman" w:hAnsi="Times New Roman" w:cs="Times New Roman"/>
                <w:sz w:val="28"/>
                <w:szCs w:val="28"/>
                <w:lang w:val="en-US" w:eastAsia="zh-CN"/>
              </w:rPr>
              <w:t>新</w:t>
            </w:r>
            <w:r>
              <w:rPr>
                <w:rFonts w:hint="default" w:ascii="Times New Roman" w:hAnsi="Times New Roman" w:cs="Times New Roman"/>
                <w:sz w:val="28"/>
                <w:szCs w:val="28"/>
                <w:lang w:val="en-US" w:eastAsia="zh-CN"/>
              </w:rPr>
              <w:t>建</w:t>
            </w:r>
          </w:p>
          <w:p>
            <w:pPr>
              <w:spacing w:line="360" w:lineRule="auto"/>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建设投资：总投资</w:t>
            </w:r>
            <w:r>
              <w:rPr>
                <w:rFonts w:hint="eastAsia" w:ascii="Times New Roman" w:hAnsi="Times New Roman" w:cs="Times New Roman"/>
                <w:sz w:val="28"/>
                <w:szCs w:val="28"/>
                <w:lang w:val="en-US" w:eastAsia="zh-CN"/>
              </w:rPr>
              <w:t>8160</w:t>
            </w:r>
            <w:r>
              <w:rPr>
                <w:rFonts w:hint="default" w:ascii="Times New Roman" w:hAnsi="Times New Roman" w:cs="Times New Roman"/>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建设规模：</w:t>
            </w:r>
            <w:r>
              <w:rPr>
                <w:rFonts w:hint="default" w:ascii="Times New Roman" w:hAnsi="Times New Roman" w:cs="Times New Roman"/>
                <w:sz w:val="28"/>
                <w:szCs w:val="28"/>
              </w:rPr>
              <w:t>总建筑面积</w:t>
            </w:r>
            <w:r>
              <w:rPr>
                <w:rFonts w:hint="eastAsia" w:ascii="Times New Roman" w:hAnsi="Times New Roman" w:cs="Times New Roman"/>
                <w:sz w:val="28"/>
                <w:szCs w:val="28"/>
                <w:lang w:val="en-US" w:eastAsia="zh-CN"/>
              </w:rPr>
              <w:t>25709.6</w:t>
            </w:r>
            <w:r>
              <w:rPr>
                <w:rFonts w:hint="default" w:ascii="Times New Roman" w:hAnsi="Times New Roman" w:cs="Times New Roman"/>
                <w:sz w:val="28"/>
                <w:szCs w:val="28"/>
              </w:rPr>
              <w:t>m</w:t>
            </w:r>
            <w:r>
              <w:rPr>
                <w:rFonts w:hint="default" w:ascii="Times New Roman" w:hAnsi="Times New Roman" w:cs="Times New Roman"/>
                <w:sz w:val="28"/>
                <w:szCs w:val="28"/>
                <w:vertAlign w:val="superscript"/>
              </w:rPr>
              <w:t>2</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建设项目位置与交通：</w:t>
            </w:r>
            <w:r>
              <w:rPr>
                <w:rFonts w:hint="eastAsia" w:ascii="Times New Roman" w:hAnsi="Times New Roman" w:cs="Times New Roman"/>
                <w:sz w:val="28"/>
                <w:szCs w:val="28"/>
                <w:lang w:eastAsia="zh-CN"/>
              </w:rPr>
              <w:t>本</w:t>
            </w:r>
            <w:r>
              <w:rPr>
                <w:rFonts w:hint="default" w:ascii="Times New Roman" w:hAnsi="Times New Roman" w:cs="Times New Roman"/>
                <w:sz w:val="28"/>
                <w:szCs w:val="28"/>
              </w:rPr>
              <w:t>项目</w:t>
            </w:r>
            <w:r>
              <w:rPr>
                <w:rFonts w:hint="eastAsia" w:ascii="Times New Roman" w:hAnsi="Times New Roman" w:cs="Times New Roman"/>
                <w:sz w:val="28"/>
                <w:szCs w:val="28"/>
                <w:lang w:eastAsia="zh-CN"/>
              </w:rPr>
              <w:t>位于西安市国际港务区，北临秦汉大道，南接北巡道，西起港务中路，东至规划路，项目地东侧为空地，南侧为规划中的北巡道，西侧为保税区的物流仓库，北侧为在建工地。</w:t>
            </w:r>
            <w:r>
              <w:rPr>
                <w:rFonts w:hint="default" w:ascii="Times New Roman" w:hAnsi="Times New Roman" w:cs="Times New Roman"/>
                <w:sz w:val="28"/>
                <w:szCs w:val="28"/>
              </w:rPr>
              <w:t>本项目地理位置图2-1，平面布置图和监测点位分布图分别见图2-</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、图2-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w:t>
            </w:r>
          </w:p>
          <w:p>
            <w:pPr>
              <w:pStyle w:val="4"/>
              <w:jc w:val="center"/>
              <w:rPr>
                <w:rFonts w:hint="eastAsia"/>
                <w:lang w:val="en-US" w:eastAsia="zh-CN"/>
              </w:rPr>
            </w:pPr>
          </w:p>
          <w:p>
            <w:pPr>
              <w:jc w:val="center"/>
              <w:rPr>
                <w:rFonts w:hint="eastAsia" w:ascii="宋体" w:hAnsi="宋体" w:eastAsia="宋体"/>
                <w:color w:val="000000"/>
                <w:sz w:val="24"/>
                <w:szCs w:val="24"/>
                <w:lang w:val="en-US" w:eastAsia="zh-CN"/>
              </w:rPr>
            </w:pPr>
            <w:r>
              <w:rPr>
                <w:rFonts w:hint="eastAsia" w:ascii="Times New Roman" w:hAnsi="Times New Roman" w:cs="Times New Roman" w:eastAsiaTheme="minorEastAsia"/>
                <w:b/>
                <w:bCs w:val="0"/>
                <w:sz w:val="21"/>
                <w:szCs w:val="21"/>
                <w:lang w:val="en-US" w:eastAsia="zh-CN"/>
              </w:rPr>
              <w:t>图2-1 建设项目地里位置图</w:t>
            </w:r>
          </w:p>
        </w:tc>
      </w:tr>
    </w:tbl>
    <w:p>
      <w:pPr>
        <w:rPr>
          <w:rFonts w:hint="eastAsia"/>
          <w:vertAlign w:val="baseline"/>
          <w:lang w:val="en-US" w:eastAsia="zh-CN"/>
        </w:rPr>
      </w:pPr>
      <w:r>
        <w:rPr>
          <w:rFonts w:hint="eastAsia"/>
          <w:lang w:val="en-US" w:eastAsia="zh-CN"/>
        </w:rP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1" w:hRule="atLeast"/>
        </w:trPr>
        <w:tc>
          <w:tcPr>
            <w:tcW w:w="8522" w:type="dxa"/>
          </w:tcPr>
          <w:p>
            <w:pPr>
              <w:jc w:val="center"/>
              <w:rPr>
                <w:color w:val="auto"/>
              </w:rPr>
            </w:pPr>
          </w:p>
          <w:p>
            <w:pPr>
              <w:jc w:val="center"/>
              <w:rPr>
                <w:color w:val="auto"/>
              </w:rPr>
            </w:pPr>
          </w:p>
          <w:p>
            <w:pPr>
              <w:pStyle w:val="4"/>
              <w:jc w:val="center"/>
              <w:rPr>
                <w:rFonts w:hint="eastAsia"/>
                <w:color w:val="auto"/>
                <w:sz w:val="21"/>
                <w:szCs w:val="22"/>
                <w:lang w:val="en-US" w:eastAsia="zh-CN"/>
              </w:rPr>
            </w:pPr>
            <w:r>
              <w:rPr>
                <w:rFonts w:hint="eastAsia"/>
                <w:color w:val="auto"/>
                <w:sz w:val="21"/>
                <w:szCs w:val="22"/>
                <w:lang w:val="en-US" w:eastAsia="zh-CN"/>
              </w:rPr>
              <w:t>图2-2 项目平面布置图</w:t>
            </w:r>
          </w:p>
          <w:p>
            <w:pPr>
              <w:pStyle w:val="4"/>
              <w:jc w:val="center"/>
              <w:rPr>
                <w:rFonts w:hint="eastAsia"/>
                <w:color w:val="auto"/>
                <w:sz w:val="21"/>
                <w:szCs w:val="22"/>
                <w:lang w:val="en-US" w:eastAsia="zh-CN"/>
              </w:rPr>
            </w:pPr>
          </w:p>
          <w:p>
            <w:pPr>
              <w:pStyle w:val="4"/>
              <w:jc w:val="center"/>
              <w:rPr>
                <w:rFonts w:hint="eastAsia"/>
                <w:color w:val="auto"/>
                <w:lang w:val="en-US" w:eastAsia="zh-CN"/>
              </w:rPr>
            </w:pPr>
            <w:r>
              <w:rPr>
                <w:rFonts w:hint="eastAsia"/>
                <w:color w:val="auto"/>
                <w:sz w:val="21"/>
                <w:szCs w:val="22"/>
                <w:lang w:val="en-US" w:eastAsia="zh-CN"/>
              </w:rPr>
              <w:t>图2-3 项目监测点位示意图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1" w:hRule="atLeast"/>
        </w:trPr>
        <w:tc>
          <w:tcPr>
            <w:tcW w:w="8522" w:type="dxa"/>
          </w:tcPr>
          <w:p>
            <w:pPr>
              <w:pStyle w:val="4"/>
              <w:rPr>
                <w:rFonts w:hint="default"/>
                <w:color w:val="auto"/>
                <w:lang w:val="en-US" w:eastAsia="zh-CN"/>
              </w:rPr>
            </w:pPr>
            <w:r>
              <w:rPr>
                <w:rFonts w:hint="default"/>
                <w:color w:val="auto"/>
                <w:lang w:val="en-US" w:eastAsia="zh-CN"/>
              </w:rPr>
              <w:t>2.2建设项目主要组成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宋体" w:eastAsia="宋体" w:cstheme="minorBidi"/>
                <w:b w:val="0"/>
                <w:bCs w:val="0"/>
                <w:color w:val="auto"/>
                <w:kern w:val="2"/>
                <w:sz w:val="28"/>
                <w:szCs w:val="28"/>
                <w:lang w:val="en-US" w:eastAsia="zh-CN" w:bidi="ar-SA"/>
              </w:rPr>
            </w:pPr>
            <w:r>
              <w:rPr>
                <w:rFonts w:hint="default" w:ascii="Times New Roman" w:hAnsi="Times New Roman" w:cs="Times New Roman"/>
                <w:color w:val="auto"/>
                <w:sz w:val="28"/>
                <w:szCs w:val="28"/>
              </w:rPr>
              <w:t>项目主要建设内容包括：</w:t>
            </w:r>
            <w:r>
              <w:rPr>
                <w:rFonts w:hint="eastAsia" w:ascii="Times New Roman" w:hAnsi="Times New Roman" w:cs="Times New Roman"/>
                <w:color w:val="auto"/>
                <w:sz w:val="28"/>
                <w:szCs w:val="28"/>
                <w:lang w:val="en-US" w:eastAsia="zh-CN"/>
              </w:rPr>
              <w:t>5957.94m</w:t>
            </w:r>
            <w:r>
              <w:rPr>
                <w:rFonts w:hint="eastAsia" w:ascii="Times New Roman" w:hAnsi="Times New Roman" w:cs="Times New Roman"/>
                <w:color w:val="auto"/>
                <w:sz w:val="28"/>
                <w:szCs w:val="28"/>
                <w:vertAlign w:val="superscript"/>
                <w:lang w:val="en-US" w:eastAsia="zh-CN"/>
              </w:rPr>
              <w:t>2</w:t>
            </w:r>
            <w:r>
              <w:rPr>
                <w:rFonts w:hint="eastAsia" w:ascii="Times New Roman" w:hAnsi="Times New Roman" w:cs="Times New Roman"/>
                <w:color w:val="auto"/>
                <w:sz w:val="28"/>
                <w:szCs w:val="28"/>
                <w:lang w:val="en-US" w:eastAsia="zh-CN"/>
              </w:rPr>
              <w:t>的干库和7182.89m</w:t>
            </w:r>
            <w:r>
              <w:rPr>
                <w:rFonts w:hint="eastAsia" w:ascii="Times New Roman" w:hAnsi="Times New Roman" w:cs="Times New Roman"/>
                <w:color w:val="auto"/>
                <w:sz w:val="28"/>
                <w:szCs w:val="28"/>
                <w:vertAlign w:val="superscript"/>
                <w:lang w:val="en-US" w:eastAsia="zh-CN"/>
              </w:rPr>
              <w:t>2</w:t>
            </w:r>
            <w:r>
              <w:rPr>
                <w:rFonts w:hint="eastAsia" w:ascii="Times New Roman" w:hAnsi="Times New Roman" w:cs="Times New Roman"/>
                <w:color w:val="auto"/>
                <w:sz w:val="28"/>
                <w:szCs w:val="28"/>
                <w:lang w:val="en-US" w:eastAsia="zh-CN"/>
              </w:rPr>
              <w:t>的冷库各一座，及配套门房、机房、办公室等配套设施</w:t>
            </w:r>
            <w:r>
              <w:rPr>
                <w:rFonts w:hint="default" w:ascii="Times New Roman" w:hAnsi="Times New Roman" w:cs="Times New Roman"/>
                <w:color w:val="auto"/>
                <w:sz w:val="28"/>
                <w:szCs w:val="28"/>
                <w:vertAlign w:val="baseline"/>
                <w:lang w:eastAsia="zh-CN"/>
              </w:rPr>
              <w:t>。</w:t>
            </w:r>
            <w:r>
              <w:rPr>
                <w:rFonts w:hint="eastAsia" w:ascii="Times New Roman" w:hAnsi="宋体" w:eastAsia="宋体" w:cstheme="minorBidi"/>
                <w:b w:val="0"/>
                <w:bCs w:val="0"/>
                <w:color w:val="auto"/>
                <w:kern w:val="2"/>
                <w:sz w:val="28"/>
                <w:szCs w:val="28"/>
                <w:lang w:val="en-US" w:eastAsia="zh-CN" w:bidi="ar-SA"/>
              </w:rPr>
              <w:t>具体建设内容详见项目主要建设内容一览表2-1，主要设备一览表见表2-2，环保投资一览表见表2-3。</w:t>
            </w:r>
          </w:p>
          <w:p>
            <w:pPr>
              <w:spacing w:line="360" w:lineRule="exact"/>
              <w:jc w:val="center"/>
              <w:rPr>
                <w:rFonts w:hint="eastAsia"/>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表2-1 </w:t>
            </w:r>
            <w:r>
              <w:rPr>
                <w:rFonts w:hint="default" w:ascii="Times New Roman" w:hAnsi="Times New Roman" w:cs="Times New Roman"/>
                <w:b/>
                <w:bCs/>
                <w:color w:val="auto"/>
                <w:sz w:val="21"/>
                <w:szCs w:val="21"/>
                <w:lang w:val="en-US" w:eastAsia="zh-CN"/>
              </w:rPr>
              <w:t>项目主要</w:t>
            </w:r>
            <w:r>
              <w:rPr>
                <w:rFonts w:hint="eastAsia"/>
                <w:b/>
                <w:bCs/>
                <w:color w:val="auto"/>
                <w:sz w:val="21"/>
                <w:szCs w:val="21"/>
                <w:lang w:val="en-US" w:eastAsia="zh-CN"/>
              </w:rPr>
              <w:t>建设内容一览表</w:t>
            </w:r>
          </w:p>
          <w:tbl>
            <w:tblPr>
              <w:tblStyle w:val="14"/>
              <w:tblW w:w="8401" w:type="dxa"/>
              <w:jc w:val="center"/>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206"/>
              <w:gridCol w:w="2440"/>
              <w:gridCol w:w="306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94" w:type="dxa"/>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工程</w:t>
                  </w:r>
                </w:p>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类别</w:t>
                  </w:r>
                </w:p>
              </w:tc>
              <w:tc>
                <w:tcPr>
                  <w:tcW w:w="2206" w:type="dxa"/>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环评建设内容</w:t>
                  </w:r>
                </w:p>
              </w:tc>
              <w:tc>
                <w:tcPr>
                  <w:tcW w:w="2440" w:type="dxa"/>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实际建设内容</w:t>
                  </w:r>
                </w:p>
              </w:tc>
              <w:tc>
                <w:tcPr>
                  <w:tcW w:w="3061" w:type="dxa"/>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主体工程</w:t>
                  </w: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干库：钢结构，5950m</w:t>
                  </w:r>
                  <w:r>
                    <w:rPr>
                      <w:rFonts w:hint="eastAsia" w:ascii="Times New Roman" w:hAnsi="Times New Roman" w:eastAsia="宋体" w:cs="Times New Roman"/>
                      <w:color w:val="auto"/>
                      <w:sz w:val="20"/>
                      <w:szCs w:val="20"/>
                      <w:vertAlign w:val="superscript"/>
                      <w:lang w:val="en-US" w:eastAsia="zh-CN"/>
                    </w:rPr>
                    <w:t>2</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干库：钢结构，5957.94m</w:t>
                  </w:r>
                  <w:r>
                    <w:rPr>
                      <w:rFonts w:hint="eastAsia" w:ascii="Times New Roman" w:hAnsi="Times New Roman" w:eastAsia="宋体" w:cs="Times New Roman"/>
                      <w:color w:val="auto"/>
                      <w:sz w:val="20"/>
                      <w:szCs w:val="20"/>
                      <w:vertAlign w:val="superscript"/>
                      <w:lang w:val="en-US" w:eastAsia="zh-CN"/>
                    </w:rPr>
                    <w:t>2</w:t>
                  </w:r>
                </w:p>
              </w:tc>
              <w:tc>
                <w:tcPr>
                  <w:tcW w:w="3061"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基本一致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c>
                <w:tcPr>
                  <w:tcW w:w="2206" w:type="dxa"/>
                  <w:tcBorders>
                    <w:tl2br w:val="nil"/>
                    <w:tr2bl w:val="nil"/>
                  </w:tcBorders>
                  <w:vAlign w:val="center"/>
                </w:tcPr>
                <w:p>
                  <w:pPr>
                    <w:spacing w:line="240" w:lineRule="auto"/>
                    <w:jc w:val="left"/>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冷库：钢结构，6042m</w:t>
                  </w:r>
                  <w:r>
                    <w:rPr>
                      <w:rFonts w:hint="eastAsia" w:ascii="Times New Roman" w:hAnsi="Times New Roman" w:eastAsia="宋体" w:cs="Times New Roman"/>
                      <w:color w:val="auto"/>
                      <w:sz w:val="20"/>
                      <w:szCs w:val="20"/>
                      <w:vertAlign w:val="superscript"/>
                      <w:lang w:val="en-US" w:eastAsia="zh-CN"/>
                    </w:rPr>
                    <w:t>2</w:t>
                  </w:r>
                </w:p>
              </w:tc>
              <w:tc>
                <w:tcPr>
                  <w:tcW w:w="2440" w:type="dxa"/>
                  <w:tcBorders>
                    <w:tl2br w:val="nil"/>
                    <w:tr2bl w:val="nil"/>
                  </w:tcBorders>
                  <w:vAlign w:val="center"/>
                </w:tcPr>
                <w:p>
                  <w:pPr>
                    <w:spacing w:line="240" w:lineRule="auto"/>
                    <w:jc w:val="left"/>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冷库：钢结构，7182.89m</w:t>
                  </w:r>
                  <w:r>
                    <w:rPr>
                      <w:rFonts w:hint="eastAsia" w:ascii="Times New Roman" w:hAnsi="Times New Roman" w:eastAsia="宋体" w:cs="Times New Roman"/>
                      <w:color w:val="auto"/>
                      <w:sz w:val="20"/>
                      <w:szCs w:val="20"/>
                      <w:vertAlign w:val="superscript"/>
                      <w:lang w:val="en-US" w:eastAsia="zh-CN"/>
                    </w:rPr>
                    <w:t>2</w:t>
                  </w:r>
                </w:p>
              </w:tc>
              <w:tc>
                <w:tcPr>
                  <w:tcW w:w="3061"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0"/>
                      <w:szCs w:val="20"/>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辅助工程</w:t>
                  </w: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门房：混砖结构，60m</w:t>
                  </w:r>
                  <w:r>
                    <w:rPr>
                      <w:rFonts w:hint="eastAsia" w:ascii="Times New Roman" w:hAnsi="Times New Roman" w:eastAsia="宋体" w:cs="Times New Roman"/>
                      <w:color w:val="auto"/>
                      <w:sz w:val="20"/>
                      <w:szCs w:val="20"/>
                      <w:vertAlign w:val="superscript"/>
                      <w:lang w:val="en-US" w:eastAsia="zh-CN"/>
                    </w:rPr>
                    <w:t>2</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门房：混砖结构，60m</w:t>
                  </w:r>
                  <w:r>
                    <w:rPr>
                      <w:rFonts w:hint="eastAsia" w:ascii="Times New Roman" w:hAnsi="Times New Roman" w:eastAsia="宋体" w:cs="Times New Roman"/>
                      <w:color w:val="auto"/>
                      <w:sz w:val="20"/>
                      <w:szCs w:val="20"/>
                      <w:vertAlign w:val="superscript"/>
                      <w:lang w:val="en-US" w:eastAsia="zh-CN"/>
                    </w:rPr>
                    <w:t>2</w:t>
                  </w:r>
                </w:p>
              </w:tc>
              <w:tc>
                <w:tcPr>
                  <w:tcW w:w="3061"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机房：混凝土结构，300m</w:t>
                  </w:r>
                  <w:r>
                    <w:rPr>
                      <w:rFonts w:hint="eastAsia" w:ascii="Times New Roman" w:hAnsi="Times New Roman" w:eastAsia="宋体" w:cs="Times New Roman"/>
                      <w:color w:val="auto"/>
                      <w:sz w:val="20"/>
                      <w:szCs w:val="20"/>
                      <w:vertAlign w:val="superscript"/>
                      <w:lang w:val="en-US" w:eastAsia="zh-CN"/>
                    </w:rPr>
                    <w:t>2</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机房：混凝土结构，300m</w:t>
                  </w:r>
                  <w:r>
                    <w:rPr>
                      <w:rFonts w:hint="eastAsia" w:ascii="Times New Roman" w:hAnsi="Times New Roman" w:eastAsia="宋体" w:cs="Times New Roman"/>
                      <w:color w:val="auto"/>
                      <w:sz w:val="20"/>
                      <w:szCs w:val="20"/>
                      <w:vertAlign w:val="superscript"/>
                      <w:lang w:val="en-US" w:eastAsia="zh-CN"/>
                    </w:rPr>
                    <w:t>2</w:t>
                  </w:r>
                </w:p>
              </w:tc>
              <w:tc>
                <w:tcPr>
                  <w:tcW w:w="3061"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办公室：钢结构675m</w:t>
                  </w:r>
                  <w:r>
                    <w:rPr>
                      <w:rFonts w:hint="eastAsia" w:ascii="Times New Roman" w:hAnsi="Times New Roman" w:eastAsia="宋体" w:cs="Times New Roman"/>
                      <w:color w:val="auto"/>
                      <w:sz w:val="20"/>
                      <w:szCs w:val="20"/>
                      <w:vertAlign w:val="superscript"/>
                      <w:lang w:val="en-US" w:eastAsia="zh-CN"/>
                    </w:rPr>
                    <w:t>2</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办公室：钢结构675m</w:t>
                  </w:r>
                  <w:r>
                    <w:rPr>
                      <w:rFonts w:hint="eastAsia" w:ascii="Times New Roman" w:hAnsi="Times New Roman" w:eastAsia="宋体" w:cs="Times New Roman"/>
                      <w:color w:val="auto"/>
                      <w:sz w:val="20"/>
                      <w:szCs w:val="20"/>
                      <w:vertAlign w:val="superscript"/>
                      <w:lang w:val="en-US" w:eastAsia="zh-CN"/>
                    </w:rPr>
                    <w:t>2</w:t>
                  </w:r>
                </w:p>
              </w:tc>
              <w:tc>
                <w:tcPr>
                  <w:tcW w:w="3061"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公用工程</w:t>
                  </w: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给水：城市市政管网集中供给</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给水：城市市政管网集中供给</w:t>
                  </w:r>
                </w:p>
              </w:tc>
              <w:tc>
                <w:tcPr>
                  <w:tcW w:w="3061"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排水：设雨污分流排水系统，远期污水排入西安市第十一污水处理厂</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排水：设雨污分流排水系统，污水排入市政管网进入西安市第十一污水处理厂</w:t>
                  </w:r>
                </w:p>
              </w:tc>
              <w:tc>
                <w:tcPr>
                  <w:tcW w:w="3061"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0"/>
                      <w:szCs w:val="20"/>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供电：由城市电网统一供给</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供电：由城市电网统一供给</w:t>
                  </w:r>
                </w:p>
              </w:tc>
              <w:tc>
                <w:tcPr>
                  <w:tcW w:w="3061"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0"/>
                      <w:szCs w:val="20"/>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供暖、制冷：办公由分体式空调制冷、采暖</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供暖、制冷：办公由分体式空调制冷、采暖</w:t>
                  </w:r>
                </w:p>
              </w:tc>
              <w:tc>
                <w:tcPr>
                  <w:tcW w:w="3061"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0"/>
                      <w:szCs w:val="20"/>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停车位：35个</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停车位：35个</w:t>
                  </w:r>
                </w:p>
              </w:tc>
              <w:tc>
                <w:tcPr>
                  <w:tcW w:w="3061"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0"/>
                      <w:szCs w:val="20"/>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环保工程</w:t>
                  </w: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生活污水：1座10m</w:t>
                  </w:r>
                  <w:r>
                    <w:rPr>
                      <w:rFonts w:hint="eastAsia" w:ascii="Times New Roman" w:hAnsi="Times New Roman" w:eastAsia="宋体" w:cs="Times New Roman"/>
                      <w:color w:val="auto"/>
                      <w:sz w:val="20"/>
                      <w:szCs w:val="20"/>
                      <w:vertAlign w:val="superscript"/>
                      <w:lang w:val="en-US" w:eastAsia="zh-CN"/>
                    </w:rPr>
                    <w:t>3</w:t>
                  </w:r>
                  <w:r>
                    <w:rPr>
                      <w:rFonts w:hint="eastAsia" w:ascii="Times New Roman" w:hAnsi="Times New Roman" w:eastAsia="宋体" w:cs="Times New Roman"/>
                      <w:color w:val="auto"/>
                      <w:sz w:val="20"/>
                      <w:szCs w:val="20"/>
                      <w:vertAlign w:val="baseline"/>
                      <w:lang w:val="en-US" w:eastAsia="zh-CN"/>
                    </w:rPr>
                    <w:t>化粪池、1座地埋式污水处理站</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未建设</w:t>
                  </w:r>
                </w:p>
              </w:tc>
              <w:tc>
                <w:tcPr>
                  <w:tcW w:w="3061" w:type="dxa"/>
                  <w:tcBorders>
                    <w:tl2br w:val="nil"/>
                    <w:tr2bl w:val="nil"/>
                  </w:tcBorders>
                  <w:vAlign w:val="center"/>
                </w:tcPr>
                <w:p>
                  <w:pPr>
                    <w:spacing w:line="240" w:lineRule="auto"/>
                    <w:jc w:val="left"/>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本项目环评时收纳污水的废水西安市第十一污水处理厂还未正式运营环评建议建设化粪池和地埋式污水处理站，该项目建成时西安市第十一污水处理厂已建成运行，项目排放废水只有卫生间洗漱用水，故可以达到《污水综合排放标准》（GB 8978-1996）中的三级标准，且根据《城市公共厕所设计标准》CJJ 14-2016中5.0.15公共厕所设计应考虑粪水的排放方式，首先应考虑采用直接排入市政污水管道的方式，故本项目废水排放符合要求。</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0"/>
                      <w:szCs w:val="20"/>
                      <w:vertAlign w:val="baseline"/>
                      <w:lang w:val="en-US" w:eastAsia="zh-CN"/>
                    </w:rPr>
                  </w:pPr>
                </w:p>
              </w:tc>
              <w:tc>
                <w:tcPr>
                  <w:tcW w:w="2206"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固废处置：设2个生活垃圾桶，垃圾通过生活垃圾桶定点收集后交由环卫部门处置。</w:t>
                  </w:r>
                </w:p>
              </w:tc>
              <w:tc>
                <w:tcPr>
                  <w:tcW w:w="2440" w:type="dxa"/>
                  <w:tcBorders>
                    <w:tl2br w:val="nil"/>
                    <w:tr2bl w:val="nil"/>
                  </w:tcBorders>
                  <w:vAlign w:val="center"/>
                </w:tcPr>
                <w:p>
                  <w:pPr>
                    <w:spacing w:line="240" w:lineRule="auto"/>
                    <w:jc w:val="left"/>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固废处置：设19个垃圾桶，定点收集生活垃圾等委托环卫部门外运处置。</w:t>
                  </w:r>
                </w:p>
              </w:tc>
              <w:tc>
                <w:tcPr>
                  <w:tcW w:w="3061" w:type="dxa"/>
                  <w:tcBorders>
                    <w:tl2br w:val="nil"/>
                    <w:tr2bl w:val="nil"/>
                  </w:tcBorders>
                  <w:vAlign w:val="center"/>
                </w:tcPr>
                <w:p>
                  <w:pPr>
                    <w:spacing w:line="240" w:lineRule="auto"/>
                    <w:jc w:val="left"/>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增设垃圾桶，更好的收集固体废弃物。</w:t>
                  </w:r>
                </w:p>
              </w:tc>
            </w:tr>
          </w:tbl>
          <w:p>
            <w:pPr>
              <w:pStyle w:val="2"/>
              <w:keepNext w:val="0"/>
              <w:keepLines w:val="0"/>
              <w:pageBreakBefore w:val="0"/>
              <w:widowControl w:val="0"/>
              <w:kinsoku/>
              <w:wordWrap/>
              <w:overflowPunct/>
              <w:topLinePunct w:val="0"/>
              <w:autoSpaceDE/>
              <w:autoSpaceDN/>
              <w:bidi w:val="0"/>
              <w:adjustRightInd/>
              <w:snapToGrid/>
              <w:spacing w:before="143" w:beforeLines="50"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eastAsia" w:ascii="Times New Roman" w:hAnsi="Times New Roman" w:eastAsia="宋体" w:cs="Times New Roman"/>
                <w:b/>
                <w:bCs/>
                <w:color w:val="auto"/>
                <w:sz w:val="21"/>
                <w:szCs w:val="21"/>
                <w:lang w:val="en-US" w:eastAsia="zh-CN"/>
              </w:rPr>
              <w:t xml:space="preserve">2 </w:t>
            </w:r>
            <w:r>
              <w:rPr>
                <w:rFonts w:hint="default" w:ascii="Times New Roman" w:hAnsi="Times New Roman" w:eastAsia="宋体" w:cs="Times New Roman"/>
                <w:b/>
                <w:bCs/>
                <w:color w:val="auto"/>
                <w:sz w:val="21"/>
                <w:szCs w:val="21"/>
              </w:rPr>
              <w:t>项目主要设备组成一览表</w:t>
            </w:r>
          </w:p>
          <w:tbl>
            <w:tblPr>
              <w:tblStyle w:val="14"/>
              <w:tblW w:w="8000" w:type="dxa"/>
              <w:jc w:val="center"/>
              <w:tblInd w:w="-35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66"/>
              <w:gridCol w:w="716"/>
              <w:gridCol w:w="2384"/>
              <w:gridCol w:w="890"/>
              <w:gridCol w:w="867"/>
              <w:gridCol w:w="113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647" w:type="dxa"/>
                  <w:tcBorders>
                    <w:tl2br w:val="nil"/>
                    <w:tr2bl w:val="nil"/>
                  </w:tcBorders>
                  <w:vAlign w:val="center"/>
                </w:tcPr>
                <w:p>
                  <w:pPr>
                    <w:numPr>
                      <w:ilvl w:val="0"/>
                      <w:numId w:val="0"/>
                    </w:numPr>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序号</w:t>
                  </w:r>
                </w:p>
              </w:tc>
              <w:tc>
                <w:tcPr>
                  <w:tcW w:w="1366" w:type="dxa"/>
                  <w:tcBorders>
                    <w:tl2br w:val="nil"/>
                    <w:tr2bl w:val="nil"/>
                  </w:tcBorders>
                  <w:vAlign w:val="center"/>
                </w:tcPr>
                <w:p>
                  <w:pPr>
                    <w:numPr>
                      <w:ilvl w:val="0"/>
                      <w:numId w:val="0"/>
                    </w:numPr>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设备名称</w:t>
                  </w:r>
                </w:p>
              </w:tc>
              <w:tc>
                <w:tcPr>
                  <w:tcW w:w="716" w:type="dxa"/>
                  <w:tcBorders>
                    <w:tl2br w:val="nil"/>
                    <w:tr2bl w:val="nil"/>
                  </w:tcBorders>
                  <w:vAlign w:val="center"/>
                </w:tcPr>
                <w:p>
                  <w:pPr>
                    <w:numPr>
                      <w:ilvl w:val="0"/>
                      <w:numId w:val="0"/>
                    </w:numPr>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单位</w:t>
                  </w:r>
                </w:p>
              </w:tc>
              <w:tc>
                <w:tcPr>
                  <w:tcW w:w="2384" w:type="dxa"/>
                  <w:tcBorders>
                    <w:tl2br w:val="nil"/>
                    <w:tr2bl w:val="nil"/>
                  </w:tcBorders>
                  <w:vAlign w:val="center"/>
                </w:tcPr>
                <w:p>
                  <w:pPr>
                    <w:numPr>
                      <w:ilvl w:val="0"/>
                      <w:numId w:val="0"/>
                    </w:numPr>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规格型号</w:t>
                  </w:r>
                </w:p>
              </w:tc>
              <w:tc>
                <w:tcPr>
                  <w:tcW w:w="890" w:type="dxa"/>
                  <w:tcBorders>
                    <w:tl2br w:val="nil"/>
                    <w:tr2bl w:val="nil"/>
                  </w:tcBorders>
                  <w:vAlign w:val="center"/>
                </w:tcPr>
                <w:p>
                  <w:pPr>
                    <w:numPr>
                      <w:ilvl w:val="0"/>
                      <w:numId w:val="0"/>
                    </w:numPr>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环评数量</w:t>
                  </w:r>
                </w:p>
              </w:tc>
              <w:tc>
                <w:tcPr>
                  <w:tcW w:w="86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实际数量</w:t>
                  </w:r>
                </w:p>
              </w:tc>
              <w:tc>
                <w:tcPr>
                  <w:tcW w:w="1130"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是否与环评一致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压缩机组</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570kw/HSN8571-125×4并联机组</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w:t>
                  </w:r>
                </w:p>
              </w:tc>
              <w:tc>
                <w:tcPr>
                  <w:tcW w:w="86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w:t>
                  </w:r>
                </w:p>
              </w:tc>
              <w:tc>
                <w:tcPr>
                  <w:tcW w:w="1130"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压缩机组</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680kw/CSH9561-210×4并联机组</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w:t>
                  </w:r>
                </w:p>
              </w:tc>
              <w:tc>
                <w:tcPr>
                  <w:tcW w:w="86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w:t>
                  </w:r>
                </w:p>
              </w:tc>
              <w:tc>
                <w:tcPr>
                  <w:tcW w:w="1130"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3</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蒸发器</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36.39kw/SPBE083D</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10</w:t>
                  </w:r>
                </w:p>
              </w:tc>
              <w:tc>
                <w:tcPr>
                  <w:tcW w:w="86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10</w:t>
                  </w:r>
                </w:p>
              </w:tc>
              <w:tc>
                <w:tcPr>
                  <w:tcW w:w="1130"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4</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蒸发器</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62.98kw/SPAE084D</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8</w:t>
                  </w:r>
                </w:p>
              </w:tc>
              <w:tc>
                <w:tcPr>
                  <w:tcW w:w="86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8</w:t>
                  </w:r>
                </w:p>
              </w:tc>
              <w:tc>
                <w:tcPr>
                  <w:tcW w:w="1130"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蒸发器</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53.02kw/SPAE074D</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10</w:t>
                  </w:r>
                </w:p>
              </w:tc>
              <w:tc>
                <w:tcPr>
                  <w:tcW w:w="86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10</w:t>
                  </w:r>
                </w:p>
              </w:tc>
              <w:tc>
                <w:tcPr>
                  <w:tcW w:w="1130"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6</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冷风机</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28</w:t>
                  </w:r>
                </w:p>
              </w:tc>
              <w:tc>
                <w:tcPr>
                  <w:tcW w:w="86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28</w:t>
                  </w:r>
                </w:p>
              </w:tc>
              <w:tc>
                <w:tcPr>
                  <w:tcW w:w="1130"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7</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电磁阀</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个</w:t>
                  </w:r>
                </w:p>
              </w:tc>
              <w:tc>
                <w:tcPr>
                  <w:tcW w:w="2384"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86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1130"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8</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温度传感器</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个</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9</w:t>
                  </w:r>
                </w:p>
              </w:tc>
              <w:tc>
                <w:tcPr>
                  <w:tcW w:w="1366"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压力传感器</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个</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10</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蒸发冷凝器</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PMC-536E-1g</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11</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托盘</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个</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28000</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28000</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12</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货位</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个</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28000</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28000</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13</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手推车</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个</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30</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20</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不一致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14</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叉车</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8</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不一致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4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15</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叉车</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5</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4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16</w:t>
                  </w:r>
                </w:p>
              </w:tc>
              <w:tc>
                <w:tcPr>
                  <w:tcW w:w="136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地磅</w:t>
                  </w:r>
                </w:p>
              </w:tc>
              <w:tc>
                <w:tcPr>
                  <w:tcW w:w="716" w:type="dxa"/>
                  <w:tcBorders>
                    <w:tl2br w:val="nil"/>
                    <w:tr2bl w:val="nil"/>
                  </w:tcBorders>
                  <w:vAlign w:val="center"/>
                </w:tcPr>
                <w:p>
                  <w:pPr>
                    <w:numPr>
                      <w:ilvl w:val="0"/>
                      <w:numId w:val="0"/>
                    </w:numPr>
                    <w:ind w:left="0" w:leftChars="0" w:firstLine="0" w:firstLineChars="0"/>
                    <w:jc w:val="center"/>
                    <w:rPr>
                      <w:rFonts w:hint="default" w:ascii="Times New Roman" w:hAnsi="Times New Roman" w:eastAsia="宋体" w:cs="Times New Roman"/>
                      <w:color w:val="auto"/>
                      <w:sz w:val="20"/>
                      <w:szCs w:val="20"/>
                      <w:vertAlign w:val="baseline"/>
                      <w:lang w:val="en-US" w:eastAsia="zh-CN"/>
                    </w:rPr>
                  </w:pPr>
                  <w:r>
                    <w:rPr>
                      <w:rFonts w:hint="default" w:ascii="Times New Roman" w:hAnsi="Times New Roman" w:eastAsia="宋体" w:cs="Times New Roman"/>
                      <w:color w:val="auto"/>
                      <w:sz w:val="20"/>
                      <w:szCs w:val="20"/>
                      <w:vertAlign w:val="baseline"/>
                      <w:lang w:val="en-US" w:eastAsia="zh-CN"/>
                    </w:rPr>
                    <w:t>台</w:t>
                  </w:r>
                </w:p>
              </w:tc>
              <w:tc>
                <w:tcPr>
                  <w:tcW w:w="2384"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w:t>
                  </w:r>
                </w:p>
              </w:tc>
              <w:tc>
                <w:tcPr>
                  <w:tcW w:w="89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6</w:t>
                  </w:r>
                </w:p>
              </w:tc>
              <w:tc>
                <w:tcPr>
                  <w:tcW w:w="867"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0</w:t>
                  </w:r>
                </w:p>
              </w:tc>
              <w:tc>
                <w:tcPr>
                  <w:tcW w:w="1130" w:type="dxa"/>
                  <w:tcBorders>
                    <w:tl2br w:val="nil"/>
                    <w:tr2bl w:val="nil"/>
                  </w:tcBorders>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不一致</w:t>
                  </w:r>
                </w:p>
              </w:tc>
            </w:tr>
          </w:tbl>
          <w:p>
            <w:pPr>
              <w:pStyle w:val="2"/>
              <w:keepNext w:val="0"/>
              <w:keepLines w:val="0"/>
              <w:pageBreakBefore w:val="0"/>
              <w:widowControl w:val="0"/>
              <w:kinsoku/>
              <w:wordWrap/>
              <w:overflowPunct/>
              <w:topLinePunct w:val="0"/>
              <w:autoSpaceDE/>
              <w:autoSpaceDN/>
              <w:bidi w:val="0"/>
              <w:adjustRightInd/>
              <w:snapToGrid/>
              <w:spacing w:before="143" w:beforeLines="50" w:line="360" w:lineRule="exact"/>
              <w:ind w:left="0" w:leftChars="0" w:right="0" w:rightChars="0" w:firstLine="0" w:firstLineChars="0"/>
              <w:jc w:val="center"/>
              <w:textAlignment w:val="auto"/>
              <w:outlineLvl w:val="9"/>
              <w:rPr>
                <w:rFonts w:hint="eastAsia" w:ascii="Times New Roman" w:hAnsi="Times New Roman" w:eastAsia="宋体" w:cs="Times New Roman"/>
                <w:b/>
                <w:bCs/>
                <w:color w:val="auto"/>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before="143" w:beforeLines="50" w:line="360" w:lineRule="exact"/>
              <w:ind w:left="0" w:leftChars="0" w:right="0" w:rightChars="0" w:firstLine="0" w:firstLineChars="0"/>
              <w:jc w:val="center"/>
              <w:textAlignment w:val="auto"/>
              <w:outlineLvl w:val="9"/>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表2-3建设项目环保投资一览表</w:t>
            </w:r>
          </w:p>
          <w:tbl>
            <w:tblPr>
              <w:tblStyle w:val="14"/>
              <w:tblW w:w="8140" w:type="dxa"/>
              <w:jc w:val="center"/>
              <w:tblInd w:w="-686"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8"/>
              <w:gridCol w:w="691"/>
              <w:gridCol w:w="1047"/>
              <w:gridCol w:w="1728"/>
              <w:gridCol w:w="1016"/>
              <w:gridCol w:w="1066"/>
              <w:gridCol w:w="182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768"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序号</w:t>
                  </w:r>
                </w:p>
              </w:tc>
              <w:tc>
                <w:tcPr>
                  <w:tcW w:w="1738" w:type="dxa"/>
                  <w:gridSpan w:val="2"/>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污染物</w:t>
                  </w:r>
                </w:p>
              </w:tc>
              <w:tc>
                <w:tcPr>
                  <w:tcW w:w="1728" w:type="dxa"/>
                  <w:tcBorders>
                    <w:tl2br w:val="nil"/>
                    <w:tr2bl w:val="nil"/>
                  </w:tcBorders>
                  <w:vAlign w:val="center"/>
                </w:tcPr>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处理措施</w:t>
                  </w:r>
                </w:p>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与设施</w:t>
                  </w:r>
                </w:p>
              </w:tc>
              <w:tc>
                <w:tcPr>
                  <w:tcW w:w="101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数量</w:t>
                  </w:r>
                </w:p>
              </w:tc>
              <w:tc>
                <w:tcPr>
                  <w:tcW w:w="106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实际投资（万元）</w:t>
                  </w:r>
                </w:p>
              </w:tc>
              <w:tc>
                <w:tcPr>
                  <w:tcW w:w="1824"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eastAsia="宋体" w:cs="Times New Roman"/>
                      <w:color w:val="auto"/>
                      <w:sz w:val="20"/>
                      <w:szCs w:val="20"/>
                      <w:vertAlign w:val="baseline"/>
                      <w:lang w:val="en-US" w:eastAsia="zh-CN"/>
                    </w:rPr>
                    <w:t>说明</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68"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1</w:t>
                  </w:r>
                </w:p>
              </w:tc>
              <w:tc>
                <w:tcPr>
                  <w:tcW w:w="691"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废水</w:t>
                  </w:r>
                </w:p>
              </w:tc>
              <w:tc>
                <w:tcPr>
                  <w:tcW w:w="1047" w:type="dxa"/>
                  <w:tcBorders>
                    <w:tl2br w:val="nil"/>
                    <w:tr2bl w:val="nil"/>
                  </w:tcBorders>
                  <w:vAlign w:val="center"/>
                </w:tcPr>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生活污水</w:t>
                  </w:r>
                </w:p>
              </w:tc>
              <w:tc>
                <w:tcPr>
                  <w:tcW w:w="1728" w:type="dxa"/>
                  <w:tcBorders>
                    <w:tl2br w:val="nil"/>
                    <w:tr2bl w:val="nil"/>
                  </w:tcBorders>
                  <w:vAlign w:val="center"/>
                </w:tcPr>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化粪池、地埋式污水处理站</w:t>
                  </w:r>
                </w:p>
              </w:tc>
              <w:tc>
                <w:tcPr>
                  <w:tcW w:w="101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各1座</w:t>
                  </w:r>
                </w:p>
              </w:tc>
              <w:tc>
                <w:tcPr>
                  <w:tcW w:w="106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0</w:t>
                  </w:r>
                </w:p>
              </w:tc>
              <w:tc>
                <w:tcPr>
                  <w:tcW w:w="1824"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未建设</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68" w:type="dxa"/>
                  <w:vMerge w:val="restart"/>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2</w:t>
                  </w:r>
                </w:p>
              </w:tc>
              <w:tc>
                <w:tcPr>
                  <w:tcW w:w="691" w:type="dxa"/>
                  <w:vMerge w:val="restart"/>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噪声</w:t>
                  </w:r>
                </w:p>
              </w:tc>
              <w:tc>
                <w:tcPr>
                  <w:tcW w:w="1047"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蒸发器冷凝器</w:t>
                  </w:r>
                </w:p>
              </w:tc>
              <w:tc>
                <w:tcPr>
                  <w:tcW w:w="1728"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低噪设备、减震垫</w:t>
                  </w:r>
                </w:p>
              </w:tc>
              <w:tc>
                <w:tcPr>
                  <w:tcW w:w="101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配套</w:t>
                  </w:r>
                </w:p>
              </w:tc>
              <w:tc>
                <w:tcPr>
                  <w:tcW w:w="1066" w:type="dxa"/>
                  <w:vMerge w:val="restart"/>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10</w:t>
                  </w:r>
                </w:p>
              </w:tc>
              <w:tc>
                <w:tcPr>
                  <w:tcW w:w="1824" w:type="dxa"/>
                  <w:vMerge w:val="restart"/>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68" w:type="dxa"/>
                  <w:vMerge w:val="continue"/>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p>
              </w:tc>
              <w:tc>
                <w:tcPr>
                  <w:tcW w:w="691" w:type="dxa"/>
                  <w:vMerge w:val="continue"/>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p>
              </w:tc>
              <w:tc>
                <w:tcPr>
                  <w:tcW w:w="1047"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压缩机组</w:t>
                  </w:r>
                </w:p>
              </w:tc>
              <w:tc>
                <w:tcPr>
                  <w:tcW w:w="1728"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低噪设备、建筑物隔声、隔声罩</w:t>
                  </w:r>
                </w:p>
              </w:tc>
              <w:tc>
                <w:tcPr>
                  <w:tcW w:w="101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配套</w:t>
                  </w:r>
                </w:p>
              </w:tc>
              <w:tc>
                <w:tcPr>
                  <w:tcW w:w="1066" w:type="dxa"/>
                  <w:vMerge w:val="continue"/>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p>
              </w:tc>
              <w:tc>
                <w:tcPr>
                  <w:tcW w:w="1824" w:type="dxa"/>
                  <w:vMerge w:val="continue"/>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68"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3</w:t>
                  </w:r>
                </w:p>
              </w:tc>
              <w:tc>
                <w:tcPr>
                  <w:tcW w:w="1738" w:type="dxa"/>
                  <w:gridSpan w:val="2"/>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生活垃圾</w:t>
                  </w:r>
                </w:p>
              </w:tc>
              <w:tc>
                <w:tcPr>
                  <w:tcW w:w="1728"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垃圾桶</w:t>
                  </w:r>
                </w:p>
              </w:tc>
              <w:tc>
                <w:tcPr>
                  <w:tcW w:w="101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2个</w:t>
                  </w:r>
                </w:p>
              </w:tc>
              <w:tc>
                <w:tcPr>
                  <w:tcW w:w="106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1</w:t>
                  </w:r>
                </w:p>
              </w:tc>
              <w:tc>
                <w:tcPr>
                  <w:tcW w:w="1824"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68" w:type="dxa"/>
                  <w:tcBorders>
                    <w:tl2br w:val="nil"/>
                    <w:tr2bl w:val="nil"/>
                  </w:tcBorders>
                  <w:vAlign w:val="center"/>
                </w:tcPr>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4</w:t>
                  </w:r>
                </w:p>
              </w:tc>
              <w:tc>
                <w:tcPr>
                  <w:tcW w:w="1738" w:type="dxa"/>
                  <w:gridSpan w:val="2"/>
                  <w:tcBorders>
                    <w:tl2br w:val="nil"/>
                    <w:tr2bl w:val="nil"/>
                  </w:tcBorders>
                  <w:vAlign w:val="center"/>
                </w:tcPr>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绿化</w:t>
                  </w:r>
                </w:p>
              </w:tc>
              <w:tc>
                <w:tcPr>
                  <w:tcW w:w="1728" w:type="dxa"/>
                  <w:tcBorders>
                    <w:tl2br w:val="nil"/>
                    <w:tr2bl w:val="nil"/>
                  </w:tcBorders>
                  <w:vAlign w:val="center"/>
                </w:tcPr>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植树种草</w:t>
                  </w:r>
                </w:p>
              </w:tc>
              <w:tc>
                <w:tcPr>
                  <w:tcW w:w="1016" w:type="dxa"/>
                  <w:tcBorders>
                    <w:tl2br w:val="nil"/>
                    <w:tr2bl w:val="nil"/>
                  </w:tcBorders>
                  <w:vAlign w:val="center"/>
                </w:tcPr>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687.37m</w:t>
                  </w:r>
                  <w:r>
                    <w:rPr>
                      <w:rFonts w:hint="eastAsia" w:ascii="Times New Roman" w:hAnsi="Times New Roman" w:cs="Times New Roman"/>
                      <w:color w:val="auto"/>
                      <w:sz w:val="20"/>
                      <w:szCs w:val="20"/>
                      <w:vertAlign w:val="superscript"/>
                      <w:lang w:val="en-US" w:eastAsia="zh-CN"/>
                    </w:rPr>
                    <w:t>2</w:t>
                  </w:r>
                </w:p>
              </w:tc>
              <w:tc>
                <w:tcPr>
                  <w:tcW w:w="1066" w:type="dxa"/>
                  <w:tcBorders>
                    <w:tl2br w:val="nil"/>
                    <w:tr2bl w:val="nil"/>
                  </w:tcBorders>
                  <w:shd w:val="clear" w:color="auto" w:fill="auto"/>
                  <w:vAlign w:val="center"/>
                </w:tcPr>
                <w:p>
                  <w:pPr>
                    <w:spacing w:after="0"/>
                    <w:jc w:val="cente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2</w:t>
                  </w:r>
                </w:p>
              </w:tc>
              <w:tc>
                <w:tcPr>
                  <w:tcW w:w="1824" w:type="dxa"/>
                  <w:tcBorders>
                    <w:tl2br w:val="nil"/>
                    <w:tr2bl w:val="nil"/>
                  </w:tcBorders>
                  <w:vAlign w:val="center"/>
                </w:tcPr>
                <w:p>
                  <w:pPr>
                    <w:spacing w:after="0"/>
                    <w:jc w:val="left"/>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厂区内无绿化，与西安国际港务区管理委员会市容环保局签订代征绿地协议。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234" w:type="dxa"/>
                  <w:gridSpan w:val="4"/>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合计（万元）</w:t>
                  </w:r>
                </w:p>
              </w:tc>
              <w:tc>
                <w:tcPr>
                  <w:tcW w:w="101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w:t>
                  </w:r>
                </w:p>
              </w:tc>
              <w:tc>
                <w:tcPr>
                  <w:tcW w:w="1066"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13</w:t>
                  </w:r>
                </w:p>
              </w:tc>
              <w:tc>
                <w:tcPr>
                  <w:tcW w:w="1824" w:type="dxa"/>
                  <w:tcBorders>
                    <w:tl2br w:val="nil"/>
                    <w:tr2bl w:val="nil"/>
                  </w:tcBorders>
                  <w:vAlign w:val="center"/>
                </w:tcPr>
                <w:p>
                  <w:pPr>
                    <w:spacing w:after="0"/>
                    <w:jc w:val="center"/>
                    <w:rPr>
                      <w:rFonts w:hint="default" w:ascii="Times New Roman" w:hAnsi="Times New Roman" w:cs="Times New Roman" w:eastAsiaTheme="minorEastAsia"/>
                      <w:color w:val="auto"/>
                      <w:sz w:val="20"/>
                      <w:szCs w:val="20"/>
                      <w:lang w:val="en-US" w:eastAsia="zh-CN"/>
                    </w:rPr>
                  </w:pPr>
                </w:p>
              </w:tc>
            </w:tr>
          </w:tbl>
          <w:p>
            <w:pPr>
              <w:spacing w:before="48" w:beforeLines="20" w:line="360" w:lineRule="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val="en-US" w:eastAsia="zh-CN"/>
              </w:rPr>
              <w:t>主要工艺流程及产</w:t>
            </w:r>
            <w:r>
              <w:rPr>
                <w:rFonts w:hint="eastAsia" w:ascii="Times New Roman" w:hAnsi="Times New Roman" w:eastAsia="宋体" w:cs="Times New Roman"/>
                <w:b/>
                <w:bCs/>
                <w:color w:val="auto"/>
                <w:sz w:val="28"/>
                <w:szCs w:val="28"/>
                <w:lang w:val="en-US" w:eastAsia="zh-CN"/>
              </w:rPr>
              <w:t>污</w:t>
            </w:r>
            <w:r>
              <w:rPr>
                <w:rFonts w:hint="default" w:ascii="Times New Roman" w:hAnsi="Times New Roman" w:eastAsia="宋体" w:cs="Times New Roman"/>
                <w:b/>
                <w:bCs/>
                <w:color w:val="auto"/>
                <w:sz w:val="28"/>
                <w:szCs w:val="28"/>
                <w:lang w:val="en-US" w:eastAsia="zh-CN"/>
              </w:rPr>
              <w:t>环节</w:t>
            </w:r>
          </w:p>
          <w:p>
            <w:pPr>
              <w:spacing w:before="48" w:beforeLines="20" w:line="360" w:lineRule="auto"/>
              <w:ind w:firstLine="560" w:firstLineChars="200"/>
              <w:jc w:val="left"/>
              <w:rPr>
                <w:rFonts w:hint="default" w:ascii="Times New Roman" w:hAnsi="Times New Roman" w:cs="Times New Roman" w:eastAsiaTheme="minorEastAsia"/>
                <w:color w:val="auto"/>
                <w:sz w:val="28"/>
                <w:szCs w:val="36"/>
                <w:lang w:eastAsia="zh-CN"/>
              </w:rPr>
            </w:pPr>
            <w:r>
              <w:rPr>
                <w:rFonts w:hint="default" w:ascii="Times New Roman" w:hAnsi="Times New Roman" w:cs="Times New Roman"/>
                <w:color w:val="auto"/>
                <w:sz w:val="28"/>
                <w:szCs w:val="36"/>
                <w:lang w:eastAsia="zh-CN"/>
              </w:rPr>
              <w:t>本项目主要工艺及产污流程图如下：</w:t>
            </w:r>
          </w:p>
          <w:p>
            <w:pPr>
              <w:spacing w:before="48" w:beforeLines="20" w:line="360" w:lineRule="auto"/>
              <w:jc w:val="center"/>
              <w:rPr>
                <w:rFonts w:hint="default" w:ascii="Times New Roman" w:hAnsi="Times New Roman" w:cs="Times New Roman"/>
                <w:color w:val="auto"/>
              </w:rPr>
            </w:pPr>
            <w:r>
              <w:rPr>
                <w:color w:val="auto"/>
              </w:rPr>
              <w:drawing>
                <wp:inline distT="0" distB="0" distL="114300" distR="114300">
                  <wp:extent cx="5191760" cy="1711325"/>
                  <wp:effectExtent l="9525" t="9525" r="12700" b="1714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0"/>
                          <a:srcRect l="2071" t="11201" r="2083"/>
                          <a:stretch>
                            <a:fillRect/>
                          </a:stretch>
                        </pic:blipFill>
                        <pic:spPr>
                          <a:xfrm>
                            <a:off x="0" y="0"/>
                            <a:ext cx="5191760" cy="1711325"/>
                          </a:xfrm>
                          <a:prstGeom prst="rect">
                            <a:avLst/>
                          </a:prstGeom>
                          <a:noFill/>
                          <a:ln w="9525">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2"/>
                <w:szCs w:val="22"/>
                <w:lang w:val="en-US" w:eastAsia="zh-CN"/>
              </w:rPr>
              <w:t>图2-</w:t>
            </w:r>
            <w:r>
              <w:rPr>
                <w:rFonts w:hint="eastAsia" w:ascii="Times New Roman" w:hAnsi="Times New Roman" w:eastAsia="宋体" w:cs="Times New Roman"/>
                <w:color w:val="auto"/>
                <w:sz w:val="22"/>
                <w:szCs w:val="22"/>
                <w:lang w:val="en-US" w:eastAsia="zh-CN"/>
              </w:rPr>
              <w:t>4 本项目运营</w:t>
            </w:r>
            <w:r>
              <w:rPr>
                <w:rFonts w:hint="default" w:ascii="Times New Roman" w:hAnsi="Times New Roman" w:eastAsia="宋体" w:cs="Times New Roman"/>
                <w:color w:val="auto"/>
                <w:sz w:val="22"/>
                <w:szCs w:val="22"/>
                <w:lang w:val="en-US" w:eastAsia="zh-CN"/>
              </w:rPr>
              <w:t>工艺流程及产污环节图</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主要</w:t>
            </w:r>
            <w:r>
              <w:rPr>
                <w:rFonts w:hint="default" w:ascii="Times New Roman" w:hAnsi="Times New Roman" w:cs="Times New Roman"/>
                <w:b w:val="0"/>
                <w:bCs/>
                <w:color w:val="auto"/>
                <w:sz w:val="28"/>
                <w:szCs w:val="28"/>
                <w:lang w:val="en-US" w:eastAsia="zh-CN"/>
              </w:rPr>
              <w:t>生产</w:t>
            </w:r>
            <w:r>
              <w:rPr>
                <w:rFonts w:hint="eastAsia" w:ascii="Times New Roman" w:hAnsi="Times New Roman" w:cs="Times New Roman"/>
                <w:b w:val="0"/>
                <w:bCs/>
                <w:color w:val="auto"/>
                <w:sz w:val="28"/>
                <w:szCs w:val="28"/>
                <w:lang w:val="en-US" w:eastAsia="zh-CN"/>
              </w:rPr>
              <w:t>工艺流程如图2-4，主要工艺简述：</w:t>
            </w:r>
          </w:p>
          <w:p>
            <w:pPr>
              <w:pStyle w:val="2"/>
              <w:ind w:firstLine="560" w:firstLineChars="200"/>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本项目主要是冷冻货品、保鲜货品和常温货品的仓储和周转。即从宁夏和其他地方采购仓储物资，相应进入冷库和干库进行储藏和周转。本项目不涉及加工。</w:t>
            </w:r>
          </w:p>
          <w:p>
            <w:pPr>
              <w:pStyle w:val="2"/>
              <w:ind w:firstLine="560" w:firstLineChars="200"/>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由于货品采购自周边，因此，平均每天都有货品进出仓库。同时，货品仓储期间，偶有过期食品产生，发现后全部退回购买公司，不在厂区存储。</w:t>
            </w:r>
          </w:p>
          <w:p>
            <w:pPr>
              <w:pStyle w:val="2"/>
              <w:ind w:firstLine="560" w:firstLineChars="200"/>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其中干库仓储的常温货品，即食材和设备配件等；冷库仓储的是鸡肉产品、薯条、挞皮、面包等冷冻货品和酱料、蔬菜保鲜货品。冷冻库的库温控制在-18℃，保鲜库的库温控制在-2～2℃。</w:t>
            </w:r>
          </w:p>
          <w:p>
            <w:pPr>
              <w:pStyle w:val="2"/>
              <w:ind w:firstLine="560" w:firstLineChars="200"/>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制冷是一个封闭的系统，制冷剂在系统中借助压缩机械能输送流动，完成制冷循环，本项目制冷剂采用R22。</w:t>
            </w:r>
          </w:p>
          <w:p>
            <w:pPr>
              <w:pStyle w:val="2"/>
              <w:ind w:firstLine="560" w:firstLineChars="200"/>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制冷原理及工艺：气态R22冷凝为液态R22，靠冷冻循环来完成，冷冻循环主要由压缩、冷却冷凝、节流膨胀、蒸发四个过程组成。气态R22压缩机压缩提压后，进入冷凝器，把气态R22冷凝为液态R22，由冷却水将气态R22放出的热量带走，冷凝后的液态R22通过节流阀由冷凝压力降至蒸发压力。节流膨胀后的R22在冷凝器中蒸发吸收被冷却水的热量，此时液态R22又变为气态R22送入压缩机进口。如此构成一个循环，这个循环周而复始的进行，被冷却的物质的温度便于降低达到工艺要求。R22是循环使用的，基本不损耗，只有检修过程有少量泄漏。</w:t>
            </w:r>
          </w:p>
          <w:p>
            <w:pPr>
              <w:pStyle w:val="2"/>
              <w:ind w:firstLine="560" w:firstLineChars="200"/>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R22属于氢氮氟烃，臭氧层破坏系数仅仅是R11的百分之几，因此，目前HCFC类物质被视为CFC类物质的最重要的过渡性替代物质，可以使用。</w:t>
            </w:r>
          </w:p>
          <w:p>
            <w:pPr>
              <w:pStyle w:val="2"/>
              <w:ind w:firstLine="562" w:firstLineChars="200"/>
              <w:rPr>
                <w:rFonts w:hint="eastAsia" w:ascii="Times New Roman" w:hAnsi="Times New Roman" w:eastAsia="宋体" w:cs="Times New Roman"/>
                <w:b/>
                <w:bCs/>
                <w:color w:val="auto"/>
                <w:w w:val="100"/>
                <w:sz w:val="28"/>
                <w:szCs w:val="28"/>
                <w:shd w:val="clear"/>
                <w:lang w:val="en-US" w:eastAsia="zh-CN"/>
              </w:rPr>
            </w:pPr>
            <w:r>
              <w:rPr>
                <w:rFonts w:hint="eastAsia" w:ascii="Times New Roman" w:hAnsi="Times New Roman" w:eastAsia="宋体" w:cs="Times New Roman"/>
                <w:b/>
                <w:bCs/>
                <w:color w:val="auto"/>
                <w:w w:val="100"/>
                <w:sz w:val="28"/>
                <w:szCs w:val="28"/>
                <w:shd w:val="clear"/>
                <w:lang w:val="en-US" w:eastAsia="zh-CN"/>
              </w:rPr>
              <w:t>2.4工程变更情况</w:t>
            </w:r>
          </w:p>
          <w:tbl>
            <w:tblPr>
              <w:tblStyle w:val="14"/>
              <w:tblW w:w="8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342"/>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92"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序号</w:t>
                  </w:r>
                </w:p>
              </w:tc>
              <w:tc>
                <w:tcPr>
                  <w:tcW w:w="2342"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变更内容</w:t>
                  </w:r>
                </w:p>
              </w:tc>
              <w:tc>
                <w:tcPr>
                  <w:tcW w:w="4786"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92"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1</w:t>
                  </w:r>
                </w:p>
              </w:tc>
              <w:tc>
                <w:tcPr>
                  <w:tcW w:w="2342"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干库和冷库的占地面积</w:t>
                  </w:r>
                </w:p>
              </w:tc>
              <w:tc>
                <w:tcPr>
                  <w:tcW w:w="4786" w:type="dxa"/>
                  <w:vAlign w:val="center"/>
                </w:tcPr>
                <w:p>
                  <w:pPr>
                    <w:numPr>
                      <w:ilvl w:val="0"/>
                      <w:numId w:val="0"/>
                    </w:numPr>
                    <w:ind w:left="0" w:leftChars="0" w:firstLine="0" w:firstLineChars="0"/>
                    <w:jc w:val="both"/>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干库和冷库实际建设面积变大，与环评基本一致。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5" w:hRule="atLeast"/>
                <w:jc w:val="center"/>
              </w:trPr>
              <w:tc>
                <w:tcPr>
                  <w:tcW w:w="892"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2</w:t>
                  </w:r>
                </w:p>
              </w:tc>
              <w:tc>
                <w:tcPr>
                  <w:tcW w:w="2342"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化粪池和地埋式污水处理站</w:t>
                  </w:r>
                </w:p>
              </w:tc>
              <w:tc>
                <w:tcPr>
                  <w:tcW w:w="4786" w:type="dxa"/>
                  <w:vAlign w:val="center"/>
                </w:tcPr>
                <w:p>
                  <w:pPr>
                    <w:numPr>
                      <w:ilvl w:val="0"/>
                      <w:numId w:val="0"/>
                    </w:numPr>
                    <w:ind w:left="0" w:leftChars="0" w:firstLine="0" w:firstLineChars="0"/>
                    <w:jc w:val="both"/>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未建设，本项目环评时收纳污水的废水西安市第十一污水处理厂还未正式运营环评建议建设化粪池和地埋式污水处理站，该项目建成时西安市第十一污水处理厂已建成运行，项目排放废水只有卫生间洗漱用水，故可以达到《污水综合排放标准》（GB 8978-1996）中的三级标准，且根据《城市公共厕所设计标准》CJJ 14-2016中5.0.15公共厕所设计应考虑粪水的排放方式，首先应考虑采用直接排入市政污水管道的方式，故本项目废水排放符合要求。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892"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3</w:t>
                  </w:r>
                </w:p>
              </w:tc>
              <w:tc>
                <w:tcPr>
                  <w:tcW w:w="2342" w:type="dxa"/>
                  <w:vAlign w:val="center"/>
                </w:tcPr>
                <w:p>
                  <w:pPr>
                    <w:numPr>
                      <w:ilvl w:val="0"/>
                      <w:numId w:val="0"/>
                    </w:numPr>
                    <w:ind w:left="0" w:leftChars="0" w:firstLine="0" w:firstLineChars="0"/>
                    <w:jc w:val="center"/>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厂区绿化</w:t>
                  </w:r>
                </w:p>
              </w:tc>
              <w:tc>
                <w:tcPr>
                  <w:tcW w:w="4786" w:type="dxa"/>
                  <w:vAlign w:val="center"/>
                </w:tcPr>
                <w:p>
                  <w:pPr>
                    <w:numPr>
                      <w:ilvl w:val="0"/>
                      <w:numId w:val="0"/>
                    </w:numPr>
                    <w:ind w:left="0" w:leftChars="0" w:firstLine="0" w:firstLineChars="0"/>
                    <w:jc w:val="both"/>
                    <w:rPr>
                      <w:rFonts w:hint="eastAsia" w:ascii="Times New Roman" w:hAnsi="Times New Roman" w:eastAsia="宋体" w:cs="Times New Roman"/>
                      <w:color w:val="auto"/>
                      <w:sz w:val="20"/>
                      <w:szCs w:val="20"/>
                      <w:vertAlign w:val="baseline"/>
                      <w:lang w:val="en-US" w:eastAsia="zh-CN"/>
                    </w:rPr>
                  </w:pPr>
                  <w:r>
                    <w:rPr>
                      <w:rFonts w:hint="eastAsia" w:ascii="Times New Roman" w:hAnsi="Times New Roman" w:eastAsia="宋体" w:cs="Times New Roman"/>
                      <w:color w:val="auto"/>
                      <w:sz w:val="20"/>
                      <w:szCs w:val="20"/>
                      <w:vertAlign w:val="baseline"/>
                      <w:lang w:val="en-US" w:eastAsia="zh-CN"/>
                    </w:rPr>
                    <w:t>绿化未建设，建设单位和西安国际港务区管理委员会市容环保局签订代征绿地协议，故本项目的绿化未建。</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根据《环境保护部办公厅关于印发环评管理中部分行业建设项目重大变动清单的通知》（环办[2015]52号），本项目上述变更不属于重大变动。</w:t>
            </w:r>
          </w:p>
          <w:p>
            <w:pPr>
              <w:spacing w:line="360" w:lineRule="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2.</w:t>
            </w:r>
            <w:r>
              <w:rPr>
                <w:rFonts w:hint="eastAsia" w:ascii="Times New Roman" w:hAnsi="Times New Roman" w:cs="Times New Roman"/>
                <w:b/>
                <w:bCs/>
                <w:color w:val="auto"/>
                <w:sz w:val="28"/>
                <w:szCs w:val="28"/>
                <w:lang w:val="en-US" w:eastAsia="zh-CN"/>
              </w:rPr>
              <w:t>5</w:t>
            </w:r>
            <w:r>
              <w:rPr>
                <w:rFonts w:hint="eastAsia" w:ascii="Times New Roman" w:hAnsi="Times New Roman" w:eastAsia="宋体" w:cs="Times New Roman"/>
                <w:b/>
                <w:bCs/>
                <w:color w:val="auto"/>
                <w:sz w:val="28"/>
                <w:szCs w:val="28"/>
                <w:lang w:val="en-US" w:eastAsia="zh-CN"/>
              </w:rPr>
              <w:t>劳动定员及工作时间</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color w:val="auto"/>
                <w:lang w:val="en-US" w:eastAsia="zh-CN"/>
              </w:rPr>
            </w:pPr>
            <w:r>
              <w:rPr>
                <w:rFonts w:hint="default" w:ascii="Times New Roman" w:hAnsi="Times New Roman" w:cs="Times New Roman"/>
                <w:b w:val="0"/>
                <w:bCs/>
                <w:color w:val="auto"/>
                <w:sz w:val="28"/>
                <w:szCs w:val="28"/>
                <w:lang w:val="en-US" w:eastAsia="zh-CN"/>
              </w:rPr>
              <w:t>该</w:t>
            </w:r>
            <w:r>
              <w:rPr>
                <w:rFonts w:hint="eastAsia" w:ascii="Times New Roman" w:hAnsi="Times New Roman" w:cs="Times New Roman"/>
                <w:b w:val="0"/>
                <w:bCs/>
                <w:color w:val="auto"/>
                <w:sz w:val="28"/>
                <w:szCs w:val="28"/>
                <w:lang w:val="en-US" w:eastAsia="zh-CN"/>
              </w:rPr>
              <w:t>项目共有职工35人，</w:t>
            </w:r>
            <w:r>
              <w:rPr>
                <w:rFonts w:hint="default" w:ascii="Times New Roman" w:hAnsi="Times New Roman" w:cs="Times New Roman"/>
                <w:b w:val="0"/>
                <w:bCs/>
                <w:color w:val="auto"/>
                <w:sz w:val="28"/>
                <w:szCs w:val="28"/>
                <w:lang w:val="en-US" w:eastAsia="zh-CN"/>
              </w:rPr>
              <w:t>实行</w:t>
            </w:r>
            <w:r>
              <w:rPr>
                <w:rFonts w:hint="eastAsia" w:ascii="Times New Roman" w:hAnsi="Times New Roman" w:cs="Times New Roman"/>
                <w:b w:val="0"/>
                <w:bCs/>
                <w:color w:val="auto"/>
                <w:sz w:val="28"/>
                <w:szCs w:val="28"/>
                <w:lang w:val="en-US" w:eastAsia="zh-CN"/>
              </w:rPr>
              <w:t>单班生产</w:t>
            </w:r>
            <w:r>
              <w:rPr>
                <w:rFonts w:hint="default" w:ascii="Times New Roman" w:hAnsi="Times New Roman" w:cs="Times New Roman"/>
                <w:b w:val="0"/>
                <w:bCs/>
                <w:color w:val="auto"/>
                <w:sz w:val="28"/>
                <w:szCs w:val="28"/>
                <w:lang w:val="en-US" w:eastAsia="zh-CN"/>
              </w:rPr>
              <w:t>，每班工作</w:t>
            </w:r>
            <w:r>
              <w:rPr>
                <w:rFonts w:hint="eastAsia" w:ascii="Times New Roman" w:hAnsi="Times New Roman" w:cs="Times New Roman"/>
                <w:b w:val="0"/>
                <w:bCs/>
                <w:color w:val="auto"/>
                <w:sz w:val="28"/>
                <w:szCs w:val="28"/>
                <w:lang w:val="en-US" w:eastAsia="zh-CN"/>
              </w:rPr>
              <w:t>8:30至18:00</w:t>
            </w:r>
            <w:r>
              <w:rPr>
                <w:rFonts w:hint="default" w:ascii="Times New Roman" w:hAnsi="Times New Roman" w:cs="Times New Roman"/>
                <w:b w:val="0"/>
                <w:bCs/>
                <w:color w:val="auto"/>
                <w:sz w:val="28"/>
                <w:szCs w:val="28"/>
                <w:lang w:val="en-US" w:eastAsia="zh-CN"/>
              </w:rPr>
              <w:t>，年</w:t>
            </w:r>
            <w:r>
              <w:rPr>
                <w:rFonts w:hint="eastAsia" w:ascii="Times New Roman" w:hAnsi="Times New Roman" w:cs="Times New Roman"/>
                <w:b w:val="0"/>
                <w:bCs/>
                <w:color w:val="auto"/>
                <w:sz w:val="28"/>
                <w:szCs w:val="28"/>
                <w:lang w:val="en-US" w:eastAsia="zh-CN"/>
              </w:rPr>
              <w:t>平均</w:t>
            </w:r>
            <w:r>
              <w:rPr>
                <w:rFonts w:hint="default" w:ascii="Times New Roman" w:hAnsi="Times New Roman" w:cs="Times New Roman"/>
                <w:b w:val="0"/>
                <w:bCs/>
                <w:color w:val="auto"/>
                <w:sz w:val="28"/>
                <w:szCs w:val="28"/>
                <w:lang w:val="en-US" w:eastAsia="zh-CN"/>
              </w:rPr>
              <w:t>工作时间为</w:t>
            </w:r>
            <w:r>
              <w:rPr>
                <w:rFonts w:hint="eastAsia" w:ascii="Times New Roman" w:hAnsi="Times New Roman" w:cs="Times New Roman"/>
                <w:b w:val="0"/>
                <w:bCs/>
                <w:color w:val="auto"/>
                <w:sz w:val="28"/>
                <w:szCs w:val="28"/>
                <w:lang w:val="en-US" w:eastAsia="zh-CN"/>
              </w:rPr>
              <w:t>365</w:t>
            </w:r>
            <w:r>
              <w:rPr>
                <w:rFonts w:hint="default" w:ascii="Times New Roman" w:hAnsi="Times New Roman" w:cs="Times New Roman"/>
                <w:b w:val="0"/>
                <w:bCs/>
                <w:color w:val="auto"/>
                <w:sz w:val="28"/>
                <w:szCs w:val="28"/>
                <w:lang w:val="en-US" w:eastAsia="zh-CN"/>
              </w:rPr>
              <w:t>天。</w:t>
            </w:r>
          </w:p>
        </w:tc>
      </w:tr>
    </w:tbl>
    <w:p>
      <w:pPr>
        <w:spacing w:after="0"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表三</w:t>
      </w:r>
    </w:p>
    <w:tbl>
      <w:tblPr>
        <w:tblStyle w:val="13"/>
        <w:tblW w:w="8579" w:type="dxa"/>
        <w:jc w:val="center"/>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7" w:hRule="atLeast"/>
          <w:jc w:val="center"/>
        </w:trPr>
        <w:tc>
          <w:tcPr>
            <w:tcW w:w="8579" w:type="dxa"/>
            <w:vAlign w:val="top"/>
          </w:tcPr>
          <w:p>
            <w:pPr>
              <w:pStyle w:val="4"/>
              <w:keepNext w:val="0"/>
              <w:keepLines w:val="0"/>
              <w:pageBreakBefore w:val="0"/>
              <w:widowControl w:val="0"/>
              <w:kinsoku/>
              <w:wordWrap/>
              <w:overflowPunct/>
              <w:topLinePunct w:val="0"/>
              <w:autoSpaceDE/>
              <w:autoSpaceDN/>
              <w:bidi w:val="0"/>
              <w:adjustRightInd/>
              <w:snapToGrid/>
              <w:spacing w:line="312" w:lineRule="auto"/>
              <w:ind w:right="0" w:rightChars="0"/>
              <w:jc w:val="both"/>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3.1项目运营期主要污染物及环保措施</w:t>
            </w:r>
          </w:p>
          <w:p>
            <w:pPr>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eastAsiaTheme="minorEastAsia"/>
                <w:color w:val="auto"/>
                <w:sz w:val="28"/>
                <w:szCs w:val="28"/>
                <w:lang w:eastAsia="zh-CN"/>
              </w:rPr>
            </w:pPr>
            <w:r>
              <w:rPr>
                <w:rFonts w:hint="eastAsia" w:ascii="Times New Roman" w:hAnsi="Times New Roman" w:cs="Times New Roman"/>
                <w:color w:val="auto"/>
                <w:sz w:val="28"/>
                <w:szCs w:val="28"/>
                <w:lang w:val="en-US" w:eastAsia="zh-CN"/>
              </w:rPr>
              <w:t>1、</w:t>
            </w:r>
            <w:r>
              <w:rPr>
                <w:rFonts w:hint="eastAsia" w:ascii="Times New Roman" w:hAnsi="Times New Roman" w:cs="Times New Roman"/>
                <w:color w:val="auto"/>
                <w:sz w:val="28"/>
                <w:szCs w:val="28"/>
                <w:lang w:eastAsia="zh-CN"/>
              </w:rPr>
              <w:t>废水</w:t>
            </w:r>
            <w:r>
              <w:rPr>
                <w:rFonts w:hint="default" w:ascii="Times New Roman" w:hAnsi="Times New Roman" w:cs="Times New Roman" w:eastAsiaTheme="minorEastAsia"/>
                <w:color w:val="auto"/>
                <w:sz w:val="28"/>
                <w:szCs w:val="28"/>
              </w:rPr>
              <w:t>污染物排放及污染防治措施</w:t>
            </w:r>
          </w:p>
          <w:p>
            <w:pPr>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本项目主要废水为生活废水、生产废水和厂区路面浇酒废水。生活废水主要为卫生间洗漱用水，直接排入厂区门口的市政污水管网；生产用水主要为蒸发式冷凝器的循环冷却水，循环利用，不外排；厂区路面浇酒用水自然蒸发损耗，无外排。因此，废水对外界环境影响较小。</w:t>
            </w:r>
          </w:p>
          <w:p>
            <w:pPr>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eastAsiaTheme="minorEastAsia"/>
                <w:color w:val="000000"/>
                <w:sz w:val="28"/>
                <w:szCs w:val="28"/>
                <w:lang w:eastAsia="zh-CN"/>
              </w:rPr>
            </w:pPr>
            <w:r>
              <w:rPr>
                <w:rFonts w:hint="eastAsia" w:ascii="Times New Roman" w:hAnsi="Times New Roman" w:cs="Times New Roman"/>
                <w:color w:val="000000"/>
                <w:sz w:val="28"/>
                <w:szCs w:val="28"/>
                <w:lang w:val="en-US" w:eastAsia="zh-CN"/>
              </w:rPr>
              <w:t>2、</w:t>
            </w:r>
            <w:r>
              <w:rPr>
                <w:rFonts w:hint="eastAsia" w:ascii="Times New Roman" w:hAnsi="Times New Roman" w:cs="Times New Roman" w:eastAsiaTheme="minorEastAsia"/>
                <w:color w:val="000000"/>
                <w:sz w:val="28"/>
                <w:szCs w:val="28"/>
                <w:lang w:eastAsia="zh-CN"/>
              </w:rPr>
              <w:t>噪声</w:t>
            </w:r>
            <w:r>
              <w:rPr>
                <w:rFonts w:hint="default" w:ascii="Times New Roman" w:hAnsi="Times New Roman" w:cs="Times New Roman" w:eastAsiaTheme="minorEastAsia"/>
                <w:sz w:val="28"/>
                <w:szCs w:val="28"/>
              </w:rPr>
              <w:t>污染物排放及污染防治措施</w:t>
            </w:r>
          </w:p>
          <w:p>
            <w:pPr>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eastAsia="zh-CN"/>
              </w:rPr>
            </w:pPr>
            <w:r>
              <w:rPr>
                <w:rFonts w:hint="eastAsia" w:ascii="Times New Roman" w:hAnsi="Times New Roman" w:cs="Times New Roman" w:eastAsiaTheme="minorEastAsia"/>
                <w:color w:val="000000"/>
                <w:sz w:val="28"/>
                <w:szCs w:val="28"/>
                <w:lang w:eastAsia="zh-CN"/>
              </w:rPr>
              <w:t>该项目蒸发式冷凝器在正常运转时，冷却系统产生的噪声包括溅水噪声、风机进、排气噪声、循环水泵噪声等。项目</w:t>
            </w:r>
            <w:r>
              <w:rPr>
                <w:rFonts w:hint="eastAsia" w:ascii="Times New Roman" w:hAnsi="Times New Roman" w:cs="Times New Roman"/>
                <w:color w:val="000000"/>
                <w:sz w:val="28"/>
                <w:szCs w:val="28"/>
                <w:lang w:eastAsia="zh-CN"/>
              </w:rPr>
              <w:t>通过采取：①</w:t>
            </w:r>
            <w:r>
              <w:rPr>
                <w:rFonts w:hint="eastAsia" w:ascii="Times New Roman" w:hAnsi="Times New Roman" w:cs="Times New Roman" w:eastAsiaTheme="minorEastAsia"/>
                <w:color w:val="000000"/>
                <w:sz w:val="28"/>
                <w:szCs w:val="28"/>
                <w:lang w:eastAsia="zh-CN"/>
              </w:rPr>
              <w:t>优先选用</w:t>
            </w:r>
            <w:r>
              <w:rPr>
                <w:rFonts w:hint="eastAsia" w:ascii="Times New Roman" w:hAnsi="Times New Roman" w:cs="Times New Roman"/>
                <w:color w:val="000000"/>
                <w:sz w:val="28"/>
                <w:szCs w:val="28"/>
                <w:lang w:eastAsia="zh-CN"/>
              </w:rPr>
              <w:t>振动小、噪声低的</w:t>
            </w:r>
            <w:r>
              <w:rPr>
                <w:rFonts w:hint="eastAsia" w:ascii="Times New Roman" w:hAnsi="Times New Roman" w:cs="Times New Roman" w:eastAsiaTheme="minorEastAsia"/>
                <w:color w:val="000000"/>
                <w:sz w:val="28"/>
                <w:szCs w:val="28"/>
                <w:lang w:eastAsia="zh-CN"/>
              </w:rPr>
              <w:t>设备、安装减振垫</w:t>
            </w:r>
            <w:r>
              <w:rPr>
                <w:rFonts w:hint="eastAsia" w:ascii="Times New Roman" w:hAnsi="Times New Roman" w:cs="Times New Roman"/>
                <w:color w:val="000000"/>
                <w:sz w:val="28"/>
                <w:szCs w:val="28"/>
                <w:lang w:eastAsia="zh-CN"/>
              </w:rPr>
              <w:t>；②</w:t>
            </w:r>
            <w:r>
              <w:rPr>
                <w:rFonts w:hint="eastAsia" w:ascii="Times New Roman" w:hAnsi="Times New Roman" w:cs="Times New Roman" w:eastAsiaTheme="minorEastAsia"/>
                <w:color w:val="000000"/>
                <w:sz w:val="28"/>
                <w:szCs w:val="28"/>
                <w:lang w:eastAsia="zh-CN"/>
              </w:rPr>
              <w:t>冷却塔风机、循环水泵、</w:t>
            </w:r>
            <w:r>
              <w:rPr>
                <w:rFonts w:hint="eastAsia" w:ascii="Times New Roman" w:hAnsi="Times New Roman" w:cs="Times New Roman"/>
                <w:color w:val="000000"/>
                <w:sz w:val="28"/>
                <w:szCs w:val="28"/>
                <w:lang w:eastAsia="zh-CN"/>
              </w:rPr>
              <w:t>制冷</w:t>
            </w:r>
            <w:r>
              <w:rPr>
                <w:rFonts w:hint="eastAsia" w:ascii="Times New Roman" w:hAnsi="Times New Roman" w:cs="Times New Roman" w:eastAsiaTheme="minorEastAsia"/>
                <w:color w:val="000000"/>
                <w:sz w:val="28"/>
                <w:szCs w:val="28"/>
                <w:lang w:eastAsia="zh-CN"/>
              </w:rPr>
              <w:t>压缩机等</w:t>
            </w:r>
            <w:r>
              <w:rPr>
                <w:rFonts w:hint="eastAsia" w:ascii="Times New Roman" w:hAnsi="Times New Roman" w:cs="Times New Roman"/>
                <w:color w:val="000000"/>
                <w:sz w:val="28"/>
                <w:szCs w:val="28"/>
                <w:lang w:eastAsia="zh-CN"/>
              </w:rPr>
              <w:t>置于单独封闭的</w:t>
            </w:r>
            <w:r>
              <w:rPr>
                <w:rFonts w:hint="eastAsia" w:ascii="Times New Roman" w:hAnsi="Times New Roman" w:cs="Times New Roman" w:eastAsiaTheme="minorEastAsia"/>
                <w:color w:val="000000"/>
                <w:sz w:val="28"/>
                <w:szCs w:val="28"/>
                <w:lang w:eastAsia="zh-CN"/>
              </w:rPr>
              <w:t>的机房内</w:t>
            </w:r>
            <w:r>
              <w:rPr>
                <w:rFonts w:hint="eastAsia" w:ascii="Times New Roman" w:hAnsi="Times New Roman" w:cs="Times New Roman"/>
                <w:color w:val="000000"/>
                <w:sz w:val="28"/>
                <w:szCs w:val="28"/>
                <w:lang w:eastAsia="zh-CN"/>
              </w:rPr>
              <w:t>等措施，对外界环境影响较小。</w:t>
            </w:r>
          </w:p>
          <w:p>
            <w:pPr>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eastAsiaTheme="minorEastAsia"/>
                <w:color w:val="000000"/>
                <w:sz w:val="28"/>
                <w:szCs w:val="28"/>
                <w:lang w:eastAsia="zh-CN"/>
              </w:rPr>
            </w:pPr>
            <w:r>
              <w:rPr>
                <w:rFonts w:hint="eastAsia" w:ascii="Times New Roman" w:hAnsi="Times New Roman" w:cs="Times New Roman"/>
                <w:color w:val="000000"/>
                <w:sz w:val="28"/>
                <w:szCs w:val="28"/>
                <w:lang w:val="en-US" w:eastAsia="zh-CN"/>
              </w:rPr>
              <w:t>3、</w:t>
            </w:r>
            <w:r>
              <w:rPr>
                <w:rFonts w:hint="eastAsia" w:ascii="Times New Roman" w:hAnsi="Times New Roman" w:cs="Times New Roman"/>
                <w:color w:val="000000"/>
                <w:sz w:val="28"/>
                <w:szCs w:val="28"/>
                <w:lang w:eastAsia="zh-CN"/>
              </w:rPr>
              <w:t>废气</w:t>
            </w:r>
            <w:r>
              <w:rPr>
                <w:rFonts w:hint="default" w:ascii="Times New Roman" w:hAnsi="Times New Roman" w:cs="Times New Roman" w:eastAsiaTheme="minorEastAsia"/>
                <w:sz w:val="28"/>
                <w:szCs w:val="28"/>
              </w:rPr>
              <w:t>产生及处理处置措施</w:t>
            </w:r>
          </w:p>
          <w:p>
            <w:pPr>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本项目无废气产生，故不会对周围环境产生影响。</w:t>
            </w:r>
          </w:p>
          <w:p>
            <w:pPr>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eastAsiaTheme="minorEastAsia"/>
                <w:color w:val="000000"/>
                <w:sz w:val="28"/>
                <w:szCs w:val="28"/>
                <w:lang w:eastAsia="zh-CN"/>
              </w:rPr>
            </w:pPr>
            <w:r>
              <w:rPr>
                <w:rFonts w:hint="eastAsia" w:ascii="Times New Roman" w:hAnsi="Times New Roman" w:cs="Times New Roman"/>
                <w:color w:val="000000"/>
                <w:sz w:val="28"/>
                <w:szCs w:val="28"/>
                <w:lang w:val="en-US" w:eastAsia="zh-CN"/>
              </w:rPr>
              <w:t>4、</w:t>
            </w:r>
            <w:r>
              <w:rPr>
                <w:rFonts w:hint="eastAsia" w:ascii="Times New Roman" w:hAnsi="Times New Roman" w:cs="Times New Roman" w:eastAsiaTheme="minorEastAsia"/>
                <w:color w:val="000000"/>
                <w:sz w:val="28"/>
                <w:szCs w:val="28"/>
                <w:lang w:eastAsia="zh-CN"/>
              </w:rPr>
              <w:t>固体废物</w:t>
            </w:r>
            <w:r>
              <w:rPr>
                <w:rFonts w:hint="default" w:ascii="Times New Roman" w:hAnsi="Times New Roman" w:cs="Times New Roman" w:eastAsiaTheme="minorEastAsia"/>
                <w:sz w:val="28"/>
                <w:szCs w:val="28"/>
              </w:rPr>
              <w:t>产生及处理处置措施</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eastAsia="仿宋_GB2312"/>
                <w:color w:val="000000"/>
                <w:sz w:val="24"/>
                <w:szCs w:val="24"/>
              </w:rPr>
            </w:pPr>
            <w:r>
              <w:rPr>
                <w:rFonts w:hint="eastAsia" w:ascii="Times New Roman" w:hAnsi="Times New Roman" w:cs="Times New Roman"/>
                <w:b w:val="0"/>
                <w:bCs/>
                <w:color w:val="auto"/>
                <w:sz w:val="28"/>
                <w:szCs w:val="28"/>
                <w:lang w:val="en-US" w:eastAsia="zh-CN"/>
              </w:rPr>
              <w:t>经现场核实，</w:t>
            </w:r>
            <w:r>
              <w:rPr>
                <w:rFonts w:hint="default" w:ascii="Times New Roman" w:hAnsi="Times New Roman" w:eastAsia="宋体" w:cs="Times New Roman"/>
                <w:b w:val="0"/>
                <w:bCs w:val="0"/>
                <w:color w:val="auto"/>
                <w:kern w:val="2"/>
                <w:sz w:val="28"/>
                <w:szCs w:val="28"/>
                <w:lang w:val="en-US" w:eastAsia="zh-CN" w:bidi="ar-SA"/>
              </w:rPr>
              <w:t>该</w:t>
            </w:r>
            <w:r>
              <w:rPr>
                <w:rFonts w:hint="eastAsia" w:ascii="Times New Roman" w:hAnsi="Times New Roman" w:eastAsia="宋体" w:cs="Times New Roman"/>
                <w:b w:val="0"/>
                <w:bCs w:val="0"/>
                <w:color w:val="auto"/>
                <w:kern w:val="2"/>
                <w:sz w:val="28"/>
                <w:szCs w:val="28"/>
                <w:lang w:val="en-US" w:eastAsia="zh-CN" w:bidi="ar-SA"/>
              </w:rPr>
              <w:t>项目无危险废物产生，</w:t>
            </w:r>
            <w:r>
              <w:rPr>
                <w:rFonts w:hint="default" w:ascii="Times New Roman" w:hAnsi="Times New Roman" w:cs="Times New Roman"/>
                <w:b w:val="0"/>
                <w:bCs/>
                <w:color w:val="auto"/>
                <w:sz w:val="28"/>
                <w:szCs w:val="28"/>
                <w:lang w:val="en-US" w:eastAsia="zh-CN"/>
              </w:rPr>
              <w:t>固体废弃物主要为</w:t>
            </w:r>
            <w:r>
              <w:rPr>
                <w:rFonts w:hint="eastAsia" w:ascii="Times New Roman" w:hAnsi="Times New Roman" w:cs="Times New Roman"/>
                <w:b w:val="0"/>
                <w:bCs/>
                <w:color w:val="auto"/>
                <w:sz w:val="28"/>
                <w:szCs w:val="28"/>
                <w:lang w:val="en-US" w:eastAsia="zh-CN"/>
              </w:rPr>
              <w:t>职工的生活垃圾和包装纸箱等，偶尔会有</w:t>
            </w:r>
            <w:r>
              <w:rPr>
                <w:rFonts w:hint="default" w:ascii="Times New Roman" w:hAnsi="Times New Roman" w:cs="Times New Roman"/>
                <w:color w:val="000000"/>
                <w:sz w:val="28"/>
                <w:szCs w:val="28"/>
                <w:lang w:eastAsia="zh-CN"/>
              </w:rPr>
              <w:t>过期食品</w:t>
            </w:r>
            <w:r>
              <w:rPr>
                <w:rFonts w:hint="eastAsia" w:ascii="Times New Roman" w:hAnsi="Times New Roman" w:cs="Times New Roman"/>
                <w:color w:val="000000"/>
                <w:sz w:val="28"/>
                <w:szCs w:val="28"/>
                <w:lang w:eastAsia="zh-CN"/>
              </w:rPr>
              <w:t>，</w:t>
            </w:r>
            <w:r>
              <w:rPr>
                <w:rFonts w:hint="default" w:ascii="Times New Roman" w:hAnsi="Times New Roman" w:cs="Times New Roman"/>
                <w:color w:val="000000"/>
                <w:sz w:val="28"/>
                <w:szCs w:val="28"/>
                <w:lang w:eastAsia="zh-CN"/>
              </w:rPr>
              <w:t>一旦发现，全部退回购买公司，不在厂区存储。生活垃圾</w:t>
            </w:r>
            <w:r>
              <w:rPr>
                <w:rFonts w:hint="eastAsia" w:ascii="Times New Roman" w:hAnsi="Times New Roman" w:cs="Times New Roman"/>
                <w:color w:val="000000"/>
                <w:sz w:val="28"/>
                <w:szCs w:val="28"/>
                <w:lang w:eastAsia="zh-CN"/>
              </w:rPr>
              <w:t>和包装纸箱等</w:t>
            </w:r>
            <w:r>
              <w:rPr>
                <w:rFonts w:hint="default" w:ascii="Times New Roman" w:hAnsi="Times New Roman" w:cs="Times New Roman"/>
                <w:color w:val="000000"/>
                <w:sz w:val="28"/>
                <w:szCs w:val="28"/>
                <w:lang w:eastAsia="zh-CN"/>
              </w:rPr>
              <w:t>经统一收集，</w:t>
            </w:r>
            <w:r>
              <w:rPr>
                <w:rFonts w:hint="eastAsia" w:ascii="Times New Roman" w:hAnsi="Times New Roman" w:cs="Times New Roman"/>
                <w:color w:val="000000"/>
                <w:sz w:val="28"/>
                <w:szCs w:val="28"/>
                <w:lang w:eastAsia="zh-CN"/>
              </w:rPr>
              <w:t>委托</w:t>
            </w:r>
            <w:r>
              <w:rPr>
                <w:rFonts w:hint="default" w:ascii="Times New Roman" w:hAnsi="Times New Roman" w:cs="Times New Roman"/>
                <w:color w:val="000000"/>
                <w:sz w:val="28"/>
                <w:szCs w:val="28"/>
                <w:lang w:eastAsia="zh-CN"/>
              </w:rPr>
              <w:t>环卫部门定期清运，不会对周围环境产生影响</w:t>
            </w:r>
            <w:r>
              <w:rPr>
                <w:rFonts w:hint="eastAsia" w:ascii="Times New Roman" w:hAnsi="Times New Roman" w:cs="Times New Roman"/>
                <w:color w:val="000000"/>
                <w:sz w:val="28"/>
                <w:szCs w:val="28"/>
                <w:lang w:eastAsia="zh-CN"/>
              </w:rPr>
              <w:t>。</w:t>
            </w:r>
          </w:p>
        </w:tc>
      </w:tr>
    </w:tbl>
    <w:p>
      <w:pPr>
        <w:pStyle w:val="4"/>
        <w:rPr>
          <w:rFonts w:hint="eastAsia" w:eastAsia="宋体"/>
          <w:sz w:val="28"/>
          <w:szCs w:val="32"/>
          <w:lang w:eastAsia="zh-CN"/>
        </w:rPr>
      </w:pPr>
      <w:r>
        <w:rPr>
          <w:rFonts w:hint="eastAsia"/>
          <w:sz w:val="28"/>
          <w:szCs w:val="32"/>
          <w:lang w:eastAsia="zh-CN"/>
        </w:rPr>
        <w:t>表四</w:t>
      </w:r>
    </w:p>
    <w:tbl>
      <w:tblPr>
        <w:tblStyle w:val="13"/>
        <w:tblW w:w="8560" w:type="dxa"/>
        <w:jc w:val="center"/>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6" w:hRule="atLeast"/>
          <w:jc w:val="center"/>
        </w:trPr>
        <w:tc>
          <w:tcPr>
            <w:tcW w:w="8560" w:type="dxa"/>
            <w:vAlign w:val="top"/>
          </w:tcPr>
          <w:p>
            <w:pPr>
              <w:pStyle w:val="4"/>
              <w:pageBreakBefore w:val="0"/>
              <w:widowControl w:val="0"/>
              <w:kinsoku/>
              <w:wordWrap/>
              <w:overflowPunct/>
              <w:topLinePunct w:val="0"/>
              <w:autoSpaceDE/>
              <w:autoSpaceDN/>
              <w:bidi w:val="0"/>
              <w:adjustRightInd/>
              <w:snapToGrid/>
              <w:spacing w:line="312" w:lineRule="auto"/>
              <w:ind w:right="0" w:rightChars="0"/>
              <w:jc w:val="both"/>
              <w:textAlignment w:val="auto"/>
              <w:rPr>
                <w:rFonts w:hint="default" w:ascii="Times New Roman" w:hAnsi="Times New Roman" w:cs="Times New Roman"/>
                <w:color w:val="auto"/>
                <w:sz w:val="28"/>
                <w:szCs w:val="28"/>
                <w:lang w:val="en-US" w:eastAsia="zh-CN"/>
              </w:rPr>
            </w:pPr>
            <w:bookmarkStart w:id="0" w:name="_Toc4241"/>
            <w:r>
              <w:rPr>
                <w:rFonts w:hint="default" w:ascii="Times New Roman" w:hAnsi="Times New Roman" w:cs="Times New Roman"/>
                <w:color w:val="auto"/>
                <w:sz w:val="28"/>
                <w:szCs w:val="28"/>
                <w:lang w:val="en-US" w:eastAsia="zh-CN"/>
              </w:rPr>
              <w:t>4.1 环评</w:t>
            </w:r>
            <w:bookmarkEnd w:id="0"/>
            <w:r>
              <w:rPr>
                <w:rFonts w:hint="eastAsia" w:cs="Times New Roman"/>
                <w:color w:val="auto"/>
                <w:sz w:val="28"/>
                <w:szCs w:val="28"/>
                <w:lang w:val="en-US" w:eastAsia="zh-CN"/>
              </w:rPr>
              <w:t>结论</w:t>
            </w:r>
          </w:p>
          <w:p>
            <w:pPr>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eastAsiaTheme="minorEastAsia"/>
                <w:color w:val="000000"/>
                <w:sz w:val="28"/>
                <w:szCs w:val="28"/>
                <w:lang w:val="en-US" w:eastAsia="zh-CN"/>
              </w:rPr>
            </w:pPr>
            <w:r>
              <w:rPr>
                <w:rFonts w:hint="eastAsia" w:ascii="Times New Roman" w:hAnsi="Times New Roman" w:cs="Times New Roman"/>
                <w:color w:val="000000"/>
                <w:sz w:val="28"/>
                <w:szCs w:val="28"/>
                <w:lang w:val="en-US" w:eastAsia="zh-CN"/>
              </w:rPr>
              <w:t>1、项目概况</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领鲜物流（西安）冷链仓储中心项目位于西安市国际港务区，北临秦汉大道</w:t>
            </w:r>
            <w:r>
              <w:rPr>
                <w:rFonts w:hint="eastAsia" w:ascii="Times New Roman" w:hAnsi="Times New Roman" w:cs="Times New Roman"/>
                <w:color w:val="000000"/>
                <w:sz w:val="28"/>
                <w:szCs w:val="28"/>
                <w:lang w:eastAsia="zh-CN"/>
              </w:rPr>
              <w:t>，</w:t>
            </w:r>
            <w:r>
              <w:rPr>
                <w:rFonts w:hint="default" w:ascii="Times New Roman" w:hAnsi="Times New Roman" w:cs="Times New Roman"/>
                <w:color w:val="000000"/>
                <w:sz w:val="28"/>
                <w:szCs w:val="28"/>
                <w:lang w:eastAsia="zh-CN"/>
              </w:rPr>
              <w:t>南接北巡道，西起港务中路，东至规划路，总投资8160万元，占地25709</w:t>
            </w:r>
            <w:r>
              <w:rPr>
                <w:rFonts w:hint="eastAsia"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eastAsia="zh-CN"/>
              </w:rPr>
              <w:t>6平方米，总建筑面积13027</w:t>
            </w:r>
            <w:r>
              <w:rPr>
                <w:rFonts w:hint="eastAsia" w:ascii="Times New Roman" w:hAnsi="Times New Roman" w:cs="Times New Roman"/>
                <w:color w:val="000000"/>
                <w:sz w:val="28"/>
                <w:szCs w:val="28"/>
                <w:lang w:val="en-US" w:eastAsia="zh-CN"/>
              </w:rPr>
              <w:t>.0</w:t>
            </w:r>
            <w:r>
              <w:rPr>
                <w:rFonts w:hint="default" w:ascii="Times New Roman" w:hAnsi="Times New Roman" w:cs="Times New Roman"/>
                <w:color w:val="000000"/>
                <w:sz w:val="28"/>
                <w:szCs w:val="28"/>
                <w:lang w:eastAsia="zh-CN"/>
              </w:rPr>
              <w:t>0m</w:t>
            </w:r>
            <w:r>
              <w:rPr>
                <w:rFonts w:hint="eastAsia" w:ascii="Times New Roman" w:hAnsi="Times New Roman" w:cs="Times New Roman"/>
                <w:color w:val="000000"/>
                <w:sz w:val="28"/>
                <w:szCs w:val="28"/>
                <w:vertAlign w:val="superscript"/>
                <w:lang w:val="en-US" w:eastAsia="zh-CN"/>
              </w:rPr>
              <w:t>2</w:t>
            </w:r>
            <w:r>
              <w:rPr>
                <w:rFonts w:hint="default" w:ascii="Times New Roman" w:hAnsi="Times New Roman" w:cs="Times New Roman"/>
                <w:color w:val="000000"/>
                <w:sz w:val="28"/>
                <w:szCs w:val="28"/>
                <w:lang w:eastAsia="zh-CN"/>
              </w:rPr>
              <w:t>，项目建设可实现约10万吨</w:t>
            </w:r>
            <w:r>
              <w:rPr>
                <w:rFonts w:hint="eastAsia"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eastAsia="zh-CN"/>
              </w:rPr>
              <w:t>年的生鲜产品流通配送能力，项目仅进行物品中转，不在厂区加工、分拣等。项目环保投资15</w:t>
            </w:r>
            <w:r>
              <w:rPr>
                <w:rFonts w:hint="eastAsia"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eastAsia="zh-CN"/>
              </w:rPr>
              <w:t>54万元，占总投资的0</w:t>
            </w:r>
            <w:r>
              <w:rPr>
                <w:rFonts w:hint="eastAsia"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eastAsia="zh-CN"/>
              </w:rPr>
              <w:t>19％</w:t>
            </w:r>
            <w:r>
              <w:rPr>
                <w:rFonts w:hint="eastAsia" w:ascii="Times New Roman" w:hAnsi="Times New Roman"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2、产业政策</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根据国家发改委《产业结构调整指导目录（2011年本）》及2013修改单中的相关规定，该项目属于鼓励类项目，符合国家产业政策要求。</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3、选址合理性</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该项目选址西安市国际港务区，北临秦汉大道，南接北巡道，西起港务中路，东至规划路，紧邻综合保税区通关关口，交通便利，符合西安市际港务区产业规划及产业布局，选址合理</w:t>
            </w:r>
            <w:r>
              <w:rPr>
                <w:rFonts w:hint="eastAsia" w:ascii="Times New Roman" w:hAnsi="Times New Roman"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4、环境质量现状</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（1）大气：根据引用资料，项目区域监测点位的SO</w:t>
            </w:r>
            <w:r>
              <w:rPr>
                <w:rFonts w:hint="default" w:ascii="Times New Roman" w:hAnsi="Times New Roman" w:cs="Times New Roman"/>
                <w:color w:val="000000"/>
                <w:sz w:val="28"/>
                <w:szCs w:val="28"/>
                <w:vertAlign w:val="subscript"/>
                <w:lang w:eastAsia="zh-CN"/>
              </w:rPr>
              <w:t>2</w:t>
            </w:r>
            <w:r>
              <w:rPr>
                <w:rFonts w:hint="default" w:ascii="Times New Roman" w:hAnsi="Times New Roman" w:cs="Times New Roman"/>
                <w:color w:val="000000"/>
                <w:sz w:val="28"/>
                <w:szCs w:val="28"/>
                <w:lang w:eastAsia="zh-CN"/>
              </w:rPr>
              <w:t>、NO</w:t>
            </w:r>
            <w:r>
              <w:rPr>
                <w:rFonts w:hint="default" w:ascii="Times New Roman" w:hAnsi="Times New Roman" w:cs="Times New Roman"/>
                <w:color w:val="000000"/>
                <w:sz w:val="28"/>
                <w:szCs w:val="28"/>
                <w:vertAlign w:val="subscript"/>
                <w:lang w:eastAsia="zh-CN"/>
              </w:rPr>
              <w:t>2</w:t>
            </w:r>
            <w:r>
              <w:rPr>
                <w:rFonts w:hint="default" w:ascii="Times New Roman" w:hAnsi="Times New Roman" w:cs="Times New Roman"/>
                <w:color w:val="000000"/>
                <w:sz w:val="28"/>
                <w:szCs w:val="28"/>
                <w:lang w:eastAsia="zh-CN"/>
              </w:rPr>
              <w:t>小时值和日均值均未超标，PM</w:t>
            </w:r>
            <w:r>
              <w:rPr>
                <w:rFonts w:hint="default" w:ascii="Times New Roman" w:hAnsi="Times New Roman" w:cs="Times New Roman"/>
                <w:color w:val="000000"/>
                <w:sz w:val="28"/>
                <w:szCs w:val="28"/>
                <w:vertAlign w:val="subscript"/>
                <w:lang w:eastAsia="zh-CN"/>
              </w:rPr>
              <w:t>1</w:t>
            </w:r>
            <w:r>
              <w:rPr>
                <w:rFonts w:hint="eastAsia" w:ascii="Times New Roman" w:hAnsi="Times New Roman" w:cs="Times New Roman"/>
                <w:color w:val="000000"/>
                <w:sz w:val="28"/>
                <w:szCs w:val="28"/>
                <w:vertAlign w:val="subscript"/>
                <w:lang w:val="en-US" w:eastAsia="zh-CN"/>
              </w:rPr>
              <w:t>0</w:t>
            </w:r>
            <w:r>
              <w:rPr>
                <w:rFonts w:hint="default" w:ascii="Times New Roman" w:hAnsi="Times New Roman" w:cs="Times New Roman"/>
                <w:color w:val="000000"/>
                <w:sz w:val="28"/>
                <w:szCs w:val="28"/>
                <w:lang w:eastAsia="zh-CN"/>
              </w:rPr>
              <w:t>日均值有超标现象，超标原因为监测点上风向有多个施工点在施工，地表裸土较多造成。</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（2）声环境：根据监测资料，在监测时段项目厂界噪声值满足</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（GB</w:t>
            </w:r>
            <w:r>
              <w:rPr>
                <w:rFonts w:hint="eastAsia"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lang w:eastAsia="zh-CN"/>
              </w:rPr>
              <w:t>3096</w:t>
            </w:r>
            <w:r>
              <w:rPr>
                <w:rFonts w:hint="eastAsia"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eastAsia="zh-CN"/>
              </w:rPr>
              <w:t>2008）《声环境质量标准》中2类标准要求。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5、项目施工期环境影响分析</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主要环境污染是施工噪声、施工扬尘等。</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施工期噪声将对周边环境造成一定的影响，因此要求建设单位认真组织落实各项环保措施，切实加强施工管理，规范施工秩序，提倡文明施工，同时避免午</w:t>
            </w:r>
            <w:r>
              <w:rPr>
                <w:rFonts w:hint="eastAsia" w:ascii="Times New Roman" w:hAnsi="Times New Roman" w:cs="Times New Roman"/>
                <w:color w:val="000000"/>
                <w:sz w:val="28"/>
                <w:szCs w:val="28"/>
                <w:lang w:eastAsia="zh-CN"/>
              </w:rPr>
              <w:t>、</w:t>
            </w:r>
            <w:r>
              <w:rPr>
                <w:rFonts w:hint="default" w:ascii="Times New Roman" w:hAnsi="Times New Roman" w:cs="Times New Roman"/>
                <w:color w:val="000000"/>
                <w:sz w:val="28"/>
                <w:szCs w:val="28"/>
                <w:lang w:eastAsia="zh-CN"/>
              </w:rPr>
              <w:t>夜间组织施工，减轻施工噪声的影响。</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施工扬尘则采取围障拦挡、定时洒水抑尘、加强施工监管等措施，可有效控制施工扬尘造成的环境影响。</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施工废水和施工固体废物严格管理，按评价分析中所提各项要求进行治理对环境影响不大。</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施工期间虽然会对环境产生一些不利的影响，但在落实环保措施并加强施工管理的前提下，可使施工期对环境的影响降低到最小程度，且施工过程是短暂的，其影响将随着施工结束而消失。</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6、项目运营期环境影响分析</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（1）大气环境影响分析</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项目废气主要污染源是制冷压缩机检修时的无组织排放废气和汽车尾气，经大气扩散后对周边环境影响较小。</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（2）水环境影响分析</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项目设计建造地埋式污水处理站一座，近期生活污水经化类池处理后，进入地埋式污水处理站，出水水质满足《污水综合排放标准》三级标准以及《黄河流域污水综合排放标准（陕西段）》一级标准后，回用于厂区绿化及道路浇</w:t>
            </w:r>
            <w:r>
              <w:rPr>
                <w:rFonts w:hint="eastAsia" w:ascii="Times New Roman" w:hAnsi="Times New Roman" w:cs="Times New Roman"/>
                <w:color w:val="000000"/>
                <w:sz w:val="28"/>
                <w:szCs w:val="28"/>
                <w:lang w:eastAsia="zh-CN"/>
              </w:rPr>
              <w:t>洒</w:t>
            </w:r>
            <w:r>
              <w:rPr>
                <w:rFonts w:hint="default" w:ascii="Times New Roman" w:hAnsi="Times New Roman" w:cs="Times New Roman"/>
                <w:color w:val="000000"/>
                <w:sz w:val="28"/>
                <w:szCs w:val="28"/>
                <w:lang w:eastAsia="zh-CN"/>
              </w:rPr>
              <w:t>：远期经</w:t>
            </w:r>
            <w:r>
              <w:rPr>
                <w:rFonts w:hint="eastAsia" w:ascii="Times New Roman" w:hAnsi="Times New Roman" w:cs="Times New Roman"/>
                <w:color w:val="000000"/>
                <w:sz w:val="28"/>
                <w:szCs w:val="28"/>
                <w:lang w:eastAsia="zh-CN"/>
              </w:rPr>
              <w:t>化粪</w:t>
            </w:r>
            <w:r>
              <w:rPr>
                <w:rFonts w:hint="default" w:ascii="Times New Roman" w:hAnsi="Times New Roman" w:cs="Times New Roman"/>
                <w:color w:val="000000"/>
                <w:sz w:val="28"/>
                <w:szCs w:val="28"/>
                <w:lang w:eastAsia="zh-CN"/>
              </w:rPr>
              <w:t>池处理达标后，进入西安第十一污水处理厂，因此，对环境影响很小</w:t>
            </w:r>
            <w:r>
              <w:rPr>
                <w:rFonts w:hint="eastAsia" w:ascii="Times New Roman" w:hAnsi="Times New Roman"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（3）噪声环境影响分析</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本顶目噪声污染源主要是压缩机、风机、泵等设各运转时产生的噪声，经过平面布局、基础减震、安装消声器、车间墙体隔声和距离衰减后，项目噪声排放值均满足</w:t>
            </w:r>
            <w:r>
              <w:rPr>
                <w:rFonts w:hint="default" w:ascii="Times New Roman" w:hAnsi="Times New Roman" w:cs="Times New Roman"/>
                <w:color w:val="000000"/>
                <w:sz w:val="28"/>
                <w:szCs w:val="28"/>
                <w:shd w:val="clear"/>
                <w:lang w:eastAsia="zh-CN"/>
              </w:rPr>
              <w:t>GB</w:t>
            </w:r>
            <w:r>
              <w:rPr>
                <w:rFonts w:hint="eastAsia" w:ascii="Times New Roman" w:hAnsi="Times New Roman" w:cs="Times New Roman"/>
                <w:color w:val="000000"/>
                <w:sz w:val="28"/>
                <w:szCs w:val="28"/>
                <w:shd w:val="clear"/>
                <w:lang w:val="en-US" w:eastAsia="zh-CN"/>
              </w:rPr>
              <w:t xml:space="preserve"> </w:t>
            </w:r>
            <w:r>
              <w:rPr>
                <w:rFonts w:hint="default" w:ascii="Times New Roman" w:hAnsi="Times New Roman" w:cs="Times New Roman"/>
                <w:color w:val="000000"/>
                <w:sz w:val="28"/>
                <w:szCs w:val="28"/>
                <w:shd w:val="clear"/>
                <w:lang w:eastAsia="zh-CN"/>
              </w:rPr>
              <w:t>1234</w:t>
            </w:r>
            <w:r>
              <w:rPr>
                <w:rFonts w:hint="eastAsia" w:ascii="Times New Roman" w:hAnsi="Times New Roman" w:cs="Times New Roman"/>
                <w:color w:val="000000"/>
                <w:sz w:val="28"/>
                <w:szCs w:val="28"/>
                <w:shd w:val="clear"/>
                <w:lang w:val="en-US" w:eastAsia="zh-CN"/>
              </w:rPr>
              <w:t>8-</w:t>
            </w:r>
            <w:r>
              <w:rPr>
                <w:rFonts w:hint="default" w:ascii="Times New Roman" w:hAnsi="Times New Roman" w:cs="Times New Roman"/>
                <w:color w:val="000000"/>
                <w:sz w:val="28"/>
                <w:szCs w:val="28"/>
                <w:shd w:val="clear"/>
                <w:lang w:eastAsia="zh-CN"/>
              </w:rPr>
              <w:t>2008</w:t>
            </w:r>
            <w:r>
              <w:rPr>
                <w:rFonts w:hint="default" w:ascii="Times New Roman" w:hAnsi="Times New Roman" w:cs="Times New Roman"/>
                <w:color w:val="000000"/>
                <w:sz w:val="28"/>
                <w:szCs w:val="28"/>
                <w:lang w:eastAsia="zh-CN"/>
              </w:rPr>
              <w:t>中2类标准限值</w:t>
            </w:r>
            <w:r>
              <w:rPr>
                <w:rFonts w:hint="eastAsia" w:ascii="Times New Roman" w:hAnsi="Times New Roman" w:cs="Times New Roman"/>
                <w:color w:val="000000"/>
                <w:sz w:val="28"/>
                <w:szCs w:val="28"/>
                <w:lang w:eastAsia="zh-CN"/>
              </w:rPr>
              <w:t>；</w:t>
            </w:r>
            <w:r>
              <w:rPr>
                <w:rFonts w:hint="default" w:ascii="Times New Roman" w:hAnsi="Times New Roman" w:cs="Times New Roman"/>
                <w:color w:val="000000"/>
                <w:sz w:val="28"/>
                <w:szCs w:val="28"/>
                <w:lang w:eastAsia="zh-CN"/>
              </w:rPr>
              <w:t>其经过相应治理措施后，对周国环境影响较小。</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（4）固废环境影响分析</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项目过期食品在进厂后，一旦发现，全部退回购买公司，不在厂区存储。生活垃圾经统一收集，由当地环卫部门定期清运，不会对周围环境产生影响</w:t>
            </w:r>
            <w:r>
              <w:rPr>
                <w:rFonts w:hint="eastAsia" w:ascii="Times New Roman" w:hAnsi="Times New Roman"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7、总量控制</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本项目</w:t>
            </w:r>
            <w:r>
              <w:rPr>
                <w:rFonts w:hint="eastAsia" w:ascii="Times New Roman" w:hAnsi="Times New Roman" w:cs="Times New Roman"/>
                <w:color w:val="000000"/>
                <w:sz w:val="28"/>
                <w:szCs w:val="28"/>
                <w:lang w:eastAsia="zh-CN"/>
              </w:rPr>
              <w:t>申</w:t>
            </w:r>
            <w:r>
              <w:rPr>
                <w:rFonts w:hint="default" w:ascii="Times New Roman" w:hAnsi="Times New Roman" w:cs="Times New Roman"/>
                <w:color w:val="000000"/>
                <w:sz w:val="28"/>
                <w:szCs w:val="28"/>
                <w:lang w:eastAsia="zh-CN"/>
              </w:rPr>
              <w:t>请总量控制指标为：化学需氧量</w:t>
            </w:r>
            <w:r>
              <w:rPr>
                <w:rFonts w:hint="eastAsia" w:ascii="Times New Roman" w:hAnsi="Times New Roman" w:cs="Times New Roman"/>
                <w:color w:val="000000"/>
                <w:sz w:val="28"/>
                <w:szCs w:val="28"/>
                <w:lang w:val="en-US" w:eastAsia="zh-CN"/>
              </w:rPr>
              <w:t>0.02t/a</w:t>
            </w:r>
            <w:r>
              <w:rPr>
                <w:rFonts w:hint="default" w:ascii="Times New Roman" w:hAnsi="Times New Roman" w:cs="Times New Roman"/>
                <w:color w:val="000000"/>
                <w:sz w:val="28"/>
                <w:szCs w:val="28"/>
                <w:lang w:eastAsia="zh-CN"/>
              </w:rPr>
              <w:t>、氨氮</w:t>
            </w:r>
            <w:r>
              <w:rPr>
                <w:rFonts w:hint="eastAsia" w:ascii="Times New Roman" w:hAnsi="Times New Roman" w:cs="Times New Roman"/>
                <w:color w:val="000000"/>
                <w:sz w:val="28"/>
                <w:szCs w:val="28"/>
                <w:lang w:val="en-US" w:eastAsia="zh-CN"/>
              </w:rPr>
              <w:t>0.007t/a</w:t>
            </w:r>
            <w:r>
              <w:rPr>
                <w:rFonts w:hint="default" w:ascii="Times New Roman" w:hAnsi="Times New Roman"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综上所述，该项目的建设符合国家产业政策、环境保护</w:t>
            </w:r>
            <w:r>
              <w:rPr>
                <w:rFonts w:hint="eastAsia" w:ascii="Times New Roman" w:hAnsi="Times New Roman" w:cs="Times New Roman"/>
                <w:color w:val="000000"/>
                <w:sz w:val="28"/>
                <w:szCs w:val="28"/>
                <w:lang w:eastAsia="zh-CN"/>
              </w:rPr>
              <w:t>政</w:t>
            </w:r>
            <w:r>
              <w:rPr>
                <w:rFonts w:hint="default" w:ascii="Times New Roman" w:hAnsi="Times New Roman" w:cs="Times New Roman"/>
                <w:color w:val="000000"/>
                <w:sz w:val="28"/>
                <w:szCs w:val="28"/>
                <w:lang w:eastAsia="zh-CN"/>
              </w:rPr>
              <w:t>策，建设符合当地的环境保护要求和经济发展需要，在采取环评提出的措施后，各污染物得到了有效控制，对环境的影响不大，从环保的角度分析项目的建设是可行的。</w:t>
            </w:r>
          </w:p>
          <w:p>
            <w:pPr>
              <w:pStyle w:val="4"/>
              <w:pageBreakBefore w:val="0"/>
              <w:widowControl w:val="0"/>
              <w:kinsoku/>
              <w:wordWrap/>
              <w:overflowPunct/>
              <w:topLinePunct w:val="0"/>
              <w:autoSpaceDE/>
              <w:autoSpaceDN/>
              <w:bidi w:val="0"/>
              <w:adjustRightInd/>
              <w:snapToGrid/>
              <w:spacing w:line="312" w:lineRule="auto"/>
              <w:ind w:right="0" w:rightChars="0"/>
              <w:jc w:val="both"/>
              <w:textAlignment w:val="auto"/>
              <w:rPr>
                <w:rFonts w:hint="default" w:ascii="Times New Roman" w:hAnsi="Times New Roman" w:cs="Times New Roman"/>
                <w:color w:val="auto"/>
                <w:sz w:val="28"/>
                <w:szCs w:val="28"/>
                <w:lang w:val="en-US" w:eastAsia="zh-CN"/>
              </w:rPr>
            </w:pPr>
            <w:bookmarkStart w:id="1" w:name="_Toc26708"/>
            <w:r>
              <w:rPr>
                <w:rFonts w:hint="default" w:ascii="Times New Roman" w:hAnsi="Times New Roman" w:cs="Times New Roman"/>
                <w:color w:val="auto"/>
                <w:sz w:val="28"/>
                <w:szCs w:val="28"/>
                <w:lang w:val="en-US" w:eastAsia="zh-CN"/>
              </w:rPr>
              <w:t xml:space="preserve">4.2 </w:t>
            </w:r>
            <w:r>
              <w:rPr>
                <w:rFonts w:hint="eastAsia" w:cs="Times New Roman"/>
                <w:color w:val="auto"/>
                <w:sz w:val="28"/>
                <w:szCs w:val="28"/>
                <w:lang w:val="en-US" w:eastAsia="zh-CN"/>
              </w:rPr>
              <w:t>环评</w:t>
            </w:r>
            <w:r>
              <w:rPr>
                <w:rFonts w:hint="default" w:ascii="Times New Roman" w:hAnsi="Times New Roman" w:cs="Times New Roman"/>
                <w:color w:val="auto"/>
                <w:sz w:val="28"/>
                <w:szCs w:val="28"/>
                <w:lang w:val="en-US" w:eastAsia="zh-CN"/>
              </w:rPr>
              <w:t>要求与建议</w:t>
            </w:r>
            <w:bookmarkEnd w:id="1"/>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1、</w:t>
            </w:r>
            <w:r>
              <w:rPr>
                <w:rFonts w:hint="eastAsia" w:ascii="Times New Roman" w:hAnsi="Times New Roman" w:cs="Times New Roman"/>
                <w:color w:val="000000"/>
                <w:sz w:val="28"/>
                <w:szCs w:val="28"/>
                <w:lang w:eastAsia="zh-CN"/>
              </w:rPr>
              <w:t>该项目使用的制冷剂</w:t>
            </w:r>
            <w:r>
              <w:rPr>
                <w:rFonts w:hint="eastAsia" w:ascii="Times New Roman" w:hAnsi="Times New Roman" w:cs="Times New Roman"/>
                <w:color w:val="000000"/>
                <w:sz w:val="28"/>
                <w:szCs w:val="28"/>
                <w:lang w:val="en-US" w:eastAsia="zh-CN"/>
              </w:rPr>
              <w:t>R22为限制类制冷剂，《蒙特利尔协议书》中R22被限定2020年淘汰，建议尽快研究替代制冷剂的方案。</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eastAsia="zh-CN"/>
              </w:rPr>
            </w:pPr>
            <w:r>
              <w:rPr>
                <w:rFonts w:hint="eastAsia" w:ascii="Times New Roman" w:hAnsi="Times New Roman" w:cs="Times New Roman"/>
                <w:color w:val="000000"/>
                <w:sz w:val="28"/>
                <w:szCs w:val="28"/>
                <w:lang w:val="en-US" w:eastAsia="zh-CN"/>
              </w:rPr>
              <w:t>2、</w:t>
            </w:r>
            <w:r>
              <w:rPr>
                <w:rFonts w:hint="eastAsia" w:ascii="Times New Roman" w:hAnsi="Times New Roman" w:cs="Times New Roman"/>
                <w:color w:val="000000"/>
                <w:sz w:val="28"/>
                <w:szCs w:val="28"/>
                <w:lang w:eastAsia="zh-CN"/>
              </w:rPr>
              <w:t>严格执行建设项目“三同时”制度，在项目建设同时落实各项环保治理措施。</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eastAsiaTheme="minorEastAsia"/>
                <w:color w:val="000000"/>
                <w:sz w:val="28"/>
                <w:szCs w:val="28"/>
              </w:rPr>
            </w:pPr>
            <w:r>
              <w:rPr>
                <w:rFonts w:hint="eastAsia" w:ascii="Times New Roman" w:hAnsi="Times New Roman" w:cs="Times New Roman"/>
                <w:color w:val="000000"/>
                <w:sz w:val="28"/>
                <w:szCs w:val="28"/>
                <w:lang w:val="en-US" w:eastAsia="zh-CN"/>
              </w:rPr>
              <w:t>3、</w:t>
            </w:r>
            <w:r>
              <w:rPr>
                <w:rFonts w:hint="eastAsia" w:ascii="Times New Roman" w:hAnsi="Times New Roman" w:cs="Times New Roman"/>
                <w:color w:val="000000"/>
                <w:sz w:val="28"/>
                <w:szCs w:val="28"/>
                <w:lang w:eastAsia="zh-CN"/>
              </w:rPr>
              <w:t>工程竣工后，尽快完成厂区绿化，减少生态影响。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eastAsia="zh-CN"/>
              </w:rPr>
            </w:pPr>
            <w:r>
              <w:rPr>
                <w:rFonts w:hint="eastAsia" w:ascii="Times New Roman" w:hAnsi="Times New Roman" w:cs="Times New Roman"/>
                <w:color w:val="000000"/>
                <w:sz w:val="28"/>
                <w:szCs w:val="28"/>
                <w:lang w:val="en-US" w:eastAsia="zh-CN"/>
              </w:rPr>
              <w:t>4、</w:t>
            </w:r>
            <w:r>
              <w:rPr>
                <w:rFonts w:hint="eastAsia" w:ascii="Times New Roman" w:hAnsi="Times New Roman" w:cs="Times New Roman"/>
                <w:color w:val="000000"/>
                <w:sz w:val="28"/>
                <w:szCs w:val="28"/>
                <w:lang w:eastAsia="zh-CN"/>
              </w:rPr>
              <w:t>加大对员工的环保教育，提高企业的环境保护意识。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5、</w:t>
            </w:r>
            <w:r>
              <w:rPr>
                <w:rFonts w:hint="eastAsia" w:ascii="Times New Roman" w:hAnsi="Times New Roman" w:cs="Times New Roman"/>
                <w:color w:val="000000"/>
                <w:sz w:val="28"/>
                <w:szCs w:val="28"/>
                <w:lang w:eastAsia="zh-CN"/>
              </w:rPr>
              <w:t>施工过程中严格执行《陕西省“治污减霾</w:t>
            </w:r>
            <w:r>
              <w:rPr>
                <w:rFonts w:hint="eastAsia" w:ascii="宋体" w:hAnsi="宋体" w:eastAsia="宋体" w:cs="宋体"/>
                <w:color w:val="000000"/>
                <w:sz w:val="28"/>
                <w:szCs w:val="28"/>
                <w:lang w:eastAsia="zh-CN"/>
              </w:rPr>
              <w:t>·</w:t>
            </w:r>
            <w:r>
              <w:rPr>
                <w:rFonts w:hint="eastAsia" w:asciiTheme="minorEastAsia" w:hAnsiTheme="minorEastAsia" w:cstheme="minorEastAsia"/>
                <w:color w:val="000000"/>
                <w:sz w:val="28"/>
                <w:szCs w:val="28"/>
                <w:lang w:eastAsia="zh-CN"/>
              </w:rPr>
              <w:t>保卫蓝天</w:t>
            </w:r>
            <w:r>
              <w:rPr>
                <w:rFonts w:hint="eastAsia" w:ascii="Times New Roman" w:hAnsi="Times New Roman" w:cs="Times New Roman"/>
                <w:color w:val="000000"/>
                <w:sz w:val="28"/>
                <w:szCs w:val="28"/>
                <w:lang w:eastAsia="zh-CN"/>
              </w:rPr>
              <w:t>”行动计划（</w:t>
            </w:r>
            <w:r>
              <w:rPr>
                <w:rFonts w:hint="eastAsia" w:ascii="Times New Roman" w:hAnsi="Times New Roman" w:cs="Times New Roman"/>
                <w:color w:val="000000"/>
                <w:sz w:val="28"/>
                <w:szCs w:val="28"/>
                <w:lang w:val="en-US" w:eastAsia="zh-CN"/>
              </w:rPr>
              <w:t>2013年</w:t>
            </w:r>
            <w:r>
              <w:rPr>
                <w:rFonts w:hint="eastAsia" w:ascii="Times New Roman" w:hAnsi="Times New Roman" w:cs="Times New Roman"/>
                <w:color w:val="000000"/>
                <w:sz w:val="28"/>
                <w:szCs w:val="28"/>
                <w:lang w:eastAsia="zh-CN"/>
              </w:rPr>
              <w:t>）》，禁止在风力</w:t>
            </w:r>
            <w:r>
              <w:rPr>
                <w:rFonts w:hint="eastAsia" w:ascii="Times New Roman" w:hAnsi="Times New Roman" w:cs="Times New Roman"/>
                <w:color w:val="000000"/>
                <w:sz w:val="28"/>
                <w:szCs w:val="28"/>
                <w:lang w:val="en-US" w:eastAsia="zh-CN"/>
              </w:rPr>
              <w:t>4级及4级以上天气施工作业。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4.3 环评批复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环评批复要求详见附件一《西安市环境保护局国际港务区分局关于领鲜物流（西安）冷链仓储中心项目环境影响报告表的批复》（西港环批</w:t>
            </w:r>
            <w:r>
              <w:rPr>
                <w:rFonts w:hint="default" w:ascii="Times New Roman" w:hAnsi="Times New Roman" w:cs="Times New Roman"/>
                <w:sz w:val="28"/>
                <w:szCs w:val="28"/>
                <w:lang w:val="en-US" w:eastAsia="zh-CN"/>
              </w:rPr>
              <w:t>复[2014]3号</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西安领鲜物流有限公司：你单位《领鲜物流（西安）冷链仓储中心项目环境影响报告表》（以下简称《报告表》）收悉。根据国家建设项目有关法律及相关技术规范，我局环评审查组对该《报告表》进行了审议，现批复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一、项目概况该项目位于西安国际港务区，北临秦汉大道、南接北巡道、西起港务中路、东至规划路，占地面积</w:t>
            </w:r>
            <w:r>
              <w:rPr>
                <w:rFonts w:hint="default" w:ascii="Times New Roman" w:hAnsi="Times New Roman" w:cs="Times New Roman"/>
                <w:sz w:val="28"/>
                <w:szCs w:val="28"/>
                <w:lang w:val="en-US" w:eastAsia="zh-CN"/>
              </w:rPr>
              <w:t>25709.6m</w:t>
            </w:r>
            <w:r>
              <w:rPr>
                <w:rFonts w:hint="default" w:ascii="Times New Roman" w:hAnsi="Times New Roman" w:cs="Times New Roman"/>
                <w:sz w:val="28"/>
                <w:szCs w:val="28"/>
                <w:vertAlign w:val="superscript"/>
                <w:lang w:val="en-US" w:eastAsia="zh-CN"/>
              </w:rPr>
              <w:t>2</w:t>
            </w:r>
            <w:r>
              <w:rPr>
                <w:rFonts w:hint="eastAsia"/>
                <w:sz w:val="28"/>
                <w:szCs w:val="28"/>
                <w:lang w:val="en-US" w:eastAsia="zh-CN"/>
              </w:rPr>
              <w:t>，建筑面积</w:t>
            </w:r>
            <w:r>
              <w:rPr>
                <w:rFonts w:hint="default" w:ascii="Times New Roman" w:hAnsi="Times New Roman" w:cs="Times New Roman"/>
                <w:sz w:val="28"/>
                <w:szCs w:val="28"/>
                <w:lang w:val="en-US" w:eastAsia="zh-CN"/>
              </w:rPr>
              <w:t>13027m</w:t>
            </w:r>
            <w:r>
              <w:rPr>
                <w:rFonts w:hint="default" w:ascii="Times New Roman" w:hAnsi="Times New Roman" w:cs="Times New Roman"/>
                <w:sz w:val="28"/>
                <w:szCs w:val="28"/>
                <w:vertAlign w:val="superscript"/>
                <w:lang w:val="en-US" w:eastAsia="zh-CN"/>
              </w:rPr>
              <w:t>2</w:t>
            </w:r>
            <w:r>
              <w:rPr>
                <w:rFonts w:hint="eastAsia"/>
                <w:sz w:val="28"/>
                <w:szCs w:val="28"/>
                <w:lang w:val="en-US" w:eastAsia="zh-CN"/>
              </w:rPr>
              <w:t>，建设内容</w:t>
            </w:r>
            <w:r>
              <w:rPr>
                <w:rFonts w:hint="default" w:ascii="Times New Roman" w:hAnsi="Times New Roman" w:cs="Times New Roman"/>
                <w:sz w:val="28"/>
                <w:szCs w:val="28"/>
                <w:lang w:val="en-US" w:eastAsia="zh-CN"/>
              </w:rPr>
              <w:t>包括一座5950m</w:t>
            </w:r>
            <w:r>
              <w:rPr>
                <w:rFonts w:hint="default" w:ascii="Times New Roman" w:hAnsi="Times New Roman" w:cs="Times New Roman"/>
                <w:sz w:val="28"/>
                <w:szCs w:val="28"/>
                <w:vertAlign w:val="superscript"/>
                <w:lang w:val="en-US" w:eastAsia="zh-CN"/>
              </w:rPr>
              <w:t>2</w:t>
            </w:r>
            <w:r>
              <w:rPr>
                <w:rFonts w:hint="eastAsia" w:ascii="Times New Roman" w:hAnsi="Times New Roman" w:cs="Times New Roman"/>
                <w:sz w:val="28"/>
                <w:szCs w:val="28"/>
                <w:vertAlign w:val="baseline"/>
                <w:lang w:val="en-US" w:eastAsia="zh-CN"/>
              </w:rPr>
              <w:t>干库和一座6042</w:t>
            </w:r>
            <w:r>
              <w:rPr>
                <w:rFonts w:hint="default" w:ascii="Times New Roman" w:hAnsi="Times New Roman" w:cs="Times New Roman"/>
                <w:sz w:val="28"/>
                <w:szCs w:val="28"/>
                <w:lang w:val="en-US" w:eastAsia="zh-CN"/>
              </w:rPr>
              <w:t>m</w:t>
            </w:r>
            <w:r>
              <w:rPr>
                <w:rFonts w:hint="default" w:ascii="Times New Roman" w:hAnsi="Times New Roman" w:cs="Times New Roman"/>
                <w:sz w:val="28"/>
                <w:szCs w:val="28"/>
                <w:vertAlign w:val="superscript"/>
                <w:lang w:val="en-US" w:eastAsia="zh-CN"/>
              </w:rPr>
              <w:t>2</w:t>
            </w:r>
            <w:r>
              <w:rPr>
                <w:rFonts w:hint="eastAsia" w:ascii="Times New Roman" w:hAnsi="Times New Roman" w:cs="Times New Roman"/>
                <w:sz w:val="28"/>
                <w:szCs w:val="28"/>
                <w:vertAlign w:val="baseline"/>
                <w:lang w:val="en-US" w:eastAsia="zh-CN"/>
              </w:rPr>
              <w:t>冷库，及配套门房、机房、办公室等。项目总投资8160万元，其中环保投资15.54万元，占总投资的0.19%。项目建成后年污水排放量约0.0686万吨，经化粪池处理后排入市政管网，然后进入西安市第十一污水处理厂。项目采暖使用分体式空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二、经审查，从环境保护的角度分析，该建设项目在按照《报告表》中所提出的污染防治措施、建议要求进行建设，并在建设中认真执行环保“三同时”制度的前提下是可行的。同意该项目按照《报告表》中所列的地点、性质、规模及环境保护措施进行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三、在项目在设计、建设过程中和投入运行后，应</w:t>
            </w:r>
            <w:r>
              <w:rPr>
                <w:rFonts w:hint="default" w:ascii="Times New Roman" w:hAnsi="Times New Roman" w:eastAsia="宋体" w:cs="Times New Roman"/>
                <w:color w:val="auto"/>
                <w:sz w:val="28"/>
                <w:szCs w:val="28"/>
              </w:rPr>
              <w:t>重点做好以下工作</w:t>
            </w:r>
            <w:r>
              <w:rPr>
                <w:rFonts w:hint="default" w:ascii="Times New Roman" w:hAnsi="Times New Roman" w:eastAsia="宋体" w:cs="Times New Roman"/>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（一）在项目建设中，必须严格按照《西安市“治污减霾”工作实施方案》等文件的要求，采取有效措施防止扬尘、施工噪声污染，未经环保部门批准不得进行夜间扰民施工，确保施工期各项污染物达标排放。</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eastAsiaTheme="minorEastAsia"/>
                <w:color w:val="000000"/>
                <w:sz w:val="28"/>
                <w:szCs w:val="28"/>
                <w:lang w:val="en-US" w:eastAsia="zh-CN"/>
              </w:rPr>
            </w:pPr>
            <w:r>
              <w:rPr>
                <w:rFonts w:hint="eastAsia" w:ascii="Times New Roman" w:hAnsi="Times New Roman" w:cs="Times New Roman"/>
                <w:color w:val="000000"/>
                <w:sz w:val="28"/>
                <w:szCs w:val="28"/>
                <w:lang w:val="en-US" w:eastAsia="zh-CN"/>
              </w:rPr>
              <w:t>（二）生活污水经化粪池处理后，废水排放应达到《污水综合排放标准》（GB 8978-1996）中的三级标准，经市政管网进入西安市第十一污水处理厂。</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eastAsiaTheme="minorEastAsia"/>
                <w:color w:val="000000"/>
                <w:sz w:val="28"/>
                <w:szCs w:val="28"/>
                <w:lang w:val="en-US" w:eastAsia="zh-CN"/>
              </w:rPr>
            </w:pPr>
            <w:r>
              <w:rPr>
                <w:rFonts w:hint="eastAsia" w:ascii="Times New Roman" w:hAnsi="Times New Roman" w:cs="Times New Roman"/>
                <w:color w:val="000000"/>
                <w:sz w:val="28"/>
                <w:szCs w:val="28"/>
                <w:lang w:val="en-US" w:eastAsia="zh-CN"/>
              </w:rPr>
              <w:t>（三）项目应选用低噪声设备，安置于独立设备间内，采取密闭隔音、消声及基础减振等措施，厂界噪声应达到《工业企业厂界环境噪声排放标准》（GB 12348-2008）2类标准要求。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（四）生活垃圾应固定地点堆放，统一交由环卫部门处置。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四、根据《报告表》的测算数据，核定该项目建成投入使用后，新增污染物排放总量控制指标：COD 0.02吨/年，氨氮0.007吨/年。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outlineLvl w:val="9"/>
              <w:rPr>
                <w:rFonts w:hint="eastAsia"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五、该项目在建设中必须严格执行配套建设的环境保护设施与主体工程同时设计、同时施工、同时投产使用的环境保护“三同时”制度，并自觉接受环保部门的监督管理。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outlineLvl w:val="9"/>
              <w:rPr>
                <w:rFonts w:eastAsia="仿宋_GB2312"/>
                <w:color w:val="000000"/>
                <w:sz w:val="28"/>
                <w:szCs w:val="28"/>
              </w:rPr>
            </w:pPr>
            <w:r>
              <w:rPr>
                <w:rFonts w:hint="eastAsia" w:ascii="Times New Roman" w:hAnsi="Times New Roman" w:cs="Times New Roman"/>
                <w:color w:val="000000"/>
                <w:sz w:val="28"/>
                <w:szCs w:val="28"/>
                <w:lang w:val="en-US" w:eastAsia="zh-CN"/>
              </w:rPr>
              <w:t>六、该项目建成后，必须在试运行前向我局提出试运行申请，并在试运行三个月内向我局申请环保验收，经监测、验收合格方可正式投入使用。</w:t>
            </w:r>
          </w:p>
        </w:tc>
      </w:tr>
    </w:tbl>
    <w:p/>
    <w:p>
      <w:pPr>
        <w:spacing w:after="0" w:line="360" w:lineRule="auto"/>
        <w:rPr>
          <w:rFonts w:eastAsia="仿宋_GB2312"/>
          <w:b/>
          <w:color w:val="000000"/>
          <w:sz w:val="21"/>
          <w:szCs w:val="21"/>
        </w:rPr>
      </w:pPr>
    </w:p>
    <w:p>
      <w:pPr>
        <w:spacing w:after="0"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表五</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4"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eastAsia="宋体" w:cs="Times New Roman"/>
                <w:b/>
                <w:bCs/>
                <w:color w:val="auto"/>
                <w:kern w:val="2"/>
                <w:sz w:val="28"/>
                <w:szCs w:val="28"/>
                <w:lang w:val="en-US" w:eastAsia="zh-CN" w:bidi="ar-SA"/>
              </w:rPr>
            </w:pPr>
            <w:bookmarkStart w:id="2" w:name="_Toc11733"/>
            <w:r>
              <w:rPr>
                <w:rFonts w:hint="default" w:ascii="Times New Roman" w:hAnsi="Times New Roman" w:eastAsia="宋体" w:cs="Times New Roman"/>
                <w:b/>
                <w:bCs/>
                <w:color w:val="auto"/>
                <w:kern w:val="2"/>
                <w:sz w:val="28"/>
                <w:szCs w:val="28"/>
                <w:lang w:val="en-US" w:eastAsia="zh-CN" w:bidi="ar-SA"/>
              </w:rPr>
              <w:t>5.1 验收监测质量保证</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eastAsiaTheme="minorEastAsia"/>
                <w:color w:val="000000"/>
                <w:sz w:val="28"/>
                <w:szCs w:val="28"/>
                <w:lang w:val="en-US" w:eastAsia="zh-CN"/>
              </w:rPr>
            </w:pPr>
            <w:r>
              <w:rPr>
                <w:rFonts w:hint="default" w:ascii="Times New Roman" w:hAnsi="Times New Roman" w:cs="Times New Roman" w:eastAsiaTheme="minorEastAsia"/>
                <w:color w:val="000000"/>
                <w:sz w:val="28"/>
                <w:szCs w:val="28"/>
                <w:lang w:val="en-US" w:eastAsia="zh-CN"/>
              </w:rPr>
              <w:t>依据《环境监测质量管理技术导则》（HJ 630-2011），本次验收监测质量保证和质量控制措施如下：</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eastAsiaTheme="minorEastAsia"/>
                <w:color w:val="000000"/>
                <w:sz w:val="28"/>
                <w:szCs w:val="28"/>
                <w:lang w:val="en-US" w:eastAsia="zh-CN"/>
              </w:rPr>
            </w:pPr>
            <w:r>
              <w:rPr>
                <w:rFonts w:hint="default" w:ascii="Times New Roman" w:hAnsi="Times New Roman" w:cs="Times New Roman" w:eastAsiaTheme="minorEastAsia"/>
                <w:color w:val="000000"/>
                <w:sz w:val="28"/>
                <w:szCs w:val="28"/>
                <w:lang w:val="en-US" w:eastAsia="zh-CN"/>
              </w:rPr>
              <w:t>（</w:t>
            </w:r>
            <w:r>
              <w:rPr>
                <w:rFonts w:hint="eastAsia" w:ascii="Times New Roman" w:hAnsi="Times New Roman" w:cs="Times New Roman"/>
                <w:color w:val="000000"/>
                <w:sz w:val="28"/>
                <w:szCs w:val="28"/>
                <w:lang w:val="en-US" w:eastAsia="zh-CN"/>
              </w:rPr>
              <w:t>1</w:t>
            </w:r>
            <w:r>
              <w:rPr>
                <w:rFonts w:hint="default" w:ascii="Times New Roman" w:hAnsi="Times New Roman" w:cs="Times New Roman" w:eastAsiaTheme="minorEastAsia"/>
                <w:color w:val="000000"/>
                <w:sz w:val="28"/>
                <w:szCs w:val="28"/>
                <w:lang w:val="en-US" w:eastAsia="zh-CN"/>
              </w:rPr>
              <w:t>）噪声监测按照《工业企业厂界环境噪声排放标准》（GB 12348-2008）中的规定进行，噪声测量仪符合《声级计电声性能及测量方法》（GB 3785-1983）的规定。其中测量前后进行校准，校准示值偏差不大于0.5分贝。</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eastAsiaTheme="minorEastAsia"/>
                <w:color w:val="000000"/>
                <w:sz w:val="28"/>
                <w:szCs w:val="28"/>
                <w:lang w:val="en-US" w:eastAsia="zh-CN"/>
              </w:rPr>
            </w:pPr>
            <w:r>
              <w:rPr>
                <w:rFonts w:hint="default" w:ascii="Times New Roman" w:hAnsi="Times New Roman" w:cs="Times New Roman" w:eastAsiaTheme="minorEastAsia"/>
                <w:color w:val="000000"/>
                <w:sz w:val="28"/>
                <w:szCs w:val="28"/>
                <w:lang w:val="en-US" w:eastAsia="zh-CN"/>
              </w:rPr>
              <w:t>（</w:t>
            </w:r>
            <w:r>
              <w:rPr>
                <w:rFonts w:hint="eastAsia" w:ascii="Times New Roman" w:hAnsi="Times New Roman" w:cs="Times New Roman"/>
                <w:color w:val="000000"/>
                <w:sz w:val="28"/>
                <w:szCs w:val="28"/>
                <w:lang w:val="en-US" w:eastAsia="zh-CN"/>
              </w:rPr>
              <w:t>2</w:t>
            </w:r>
            <w:r>
              <w:rPr>
                <w:rFonts w:hint="default" w:ascii="Times New Roman" w:hAnsi="Times New Roman" w:cs="Times New Roman" w:eastAsiaTheme="minorEastAsia"/>
                <w:color w:val="000000"/>
                <w:sz w:val="28"/>
                <w:szCs w:val="28"/>
                <w:lang w:val="en-US" w:eastAsia="zh-CN"/>
              </w:rPr>
              <w:t>）所有监测人员持证上岗，严格按照质量管理体系文件中的规定和要求开展工作。</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eastAsiaTheme="minorEastAsia"/>
                <w:color w:val="000000"/>
                <w:sz w:val="28"/>
                <w:szCs w:val="28"/>
                <w:lang w:val="en-US" w:eastAsia="zh-CN"/>
              </w:rPr>
            </w:pPr>
            <w:r>
              <w:rPr>
                <w:rFonts w:hint="default" w:ascii="Times New Roman" w:hAnsi="Times New Roman" w:cs="Times New Roman" w:eastAsiaTheme="minorEastAsia"/>
                <w:color w:val="000000"/>
                <w:sz w:val="28"/>
                <w:szCs w:val="28"/>
                <w:lang w:val="en-US" w:eastAsia="zh-CN"/>
              </w:rPr>
              <w:t>（</w:t>
            </w:r>
            <w:r>
              <w:rPr>
                <w:rFonts w:hint="eastAsia" w:ascii="Times New Roman" w:hAnsi="Times New Roman" w:cs="Times New Roman"/>
                <w:color w:val="000000"/>
                <w:sz w:val="28"/>
                <w:szCs w:val="28"/>
                <w:lang w:val="en-US" w:eastAsia="zh-CN"/>
              </w:rPr>
              <w:t>3</w:t>
            </w:r>
            <w:r>
              <w:rPr>
                <w:rFonts w:hint="default" w:ascii="Times New Roman" w:hAnsi="Times New Roman" w:cs="Times New Roman" w:eastAsiaTheme="minorEastAsia"/>
                <w:color w:val="000000"/>
                <w:sz w:val="28"/>
                <w:szCs w:val="28"/>
                <w:lang w:val="en-US" w:eastAsia="zh-CN"/>
              </w:rPr>
              <w:t>）所用监测仪器通过计量部门检定并在检定有效期内。</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eastAsiaTheme="minorEastAsia"/>
                <w:color w:val="000000"/>
                <w:sz w:val="28"/>
                <w:szCs w:val="28"/>
                <w:lang w:val="en-US" w:eastAsia="zh-CN"/>
              </w:rPr>
            </w:pPr>
            <w:r>
              <w:rPr>
                <w:rFonts w:hint="default" w:ascii="Times New Roman" w:hAnsi="Times New Roman" w:cs="Times New Roman" w:eastAsiaTheme="minorEastAsia"/>
                <w:color w:val="000000"/>
                <w:sz w:val="28"/>
                <w:szCs w:val="28"/>
                <w:lang w:val="en-US" w:eastAsia="zh-CN"/>
              </w:rPr>
              <w:t>（</w:t>
            </w:r>
            <w:r>
              <w:rPr>
                <w:rFonts w:hint="eastAsia" w:ascii="Times New Roman" w:hAnsi="Times New Roman" w:cs="Times New Roman"/>
                <w:color w:val="000000"/>
                <w:sz w:val="28"/>
                <w:szCs w:val="28"/>
                <w:lang w:val="en-US" w:eastAsia="zh-CN"/>
              </w:rPr>
              <w:t>4</w:t>
            </w:r>
            <w:r>
              <w:rPr>
                <w:rFonts w:hint="default" w:ascii="Times New Roman" w:hAnsi="Times New Roman" w:cs="Times New Roman" w:eastAsiaTheme="minorEastAsia"/>
                <w:color w:val="000000"/>
                <w:sz w:val="28"/>
                <w:szCs w:val="28"/>
                <w:lang w:val="en-US" w:eastAsia="zh-CN"/>
              </w:rPr>
              <w:t>）各类记录及分析测试结果，按相关技术规范要求进行数据处理和填报，并进行三级审核。</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eastAsia="宋体" w:cs="Times New Roman"/>
                <w:b/>
                <w:bCs/>
                <w:color w:val="auto"/>
                <w:kern w:val="2"/>
                <w:sz w:val="28"/>
                <w:szCs w:val="28"/>
                <w:lang w:val="en-US" w:eastAsia="zh-CN" w:bidi="ar-SA"/>
              </w:rPr>
            </w:pPr>
            <w:bookmarkStart w:id="3" w:name="_Toc9083"/>
            <w:r>
              <w:rPr>
                <w:rFonts w:hint="default" w:ascii="Times New Roman" w:hAnsi="Times New Roman" w:eastAsia="宋体" w:cs="Times New Roman"/>
                <w:b/>
                <w:bCs/>
                <w:color w:val="auto"/>
                <w:kern w:val="2"/>
                <w:sz w:val="28"/>
                <w:szCs w:val="28"/>
                <w:lang w:val="en-US" w:eastAsia="zh-CN" w:bidi="ar-SA"/>
              </w:rPr>
              <w:t>5.</w:t>
            </w:r>
            <w:r>
              <w:rPr>
                <w:rFonts w:hint="eastAsia" w:ascii="Times New Roman" w:hAnsi="Times New Roman" w:eastAsia="宋体" w:cs="Times New Roman"/>
                <w:b/>
                <w:bCs/>
                <w:color w:val="auto"/>
                <w:kern w:val="2"/>
                <w:sz w:val="28"/>
                <w:szCs w:val="28"/>
                <w:lang w:val="en-US" w:eastAsia="zh-CN" w:bidi="ar-SA"/>
              </w:rPr>
              <w:t>2</w:t>
            </w:r>
            <w:r>
              <w:rPr>
                <w:rFonts w:hint="default" w:ascii="Times New Roman" w:hAnsi="Times New Roman" w:eastAsia="宋体" w:cs="Times New Roman"/>
                <w:b/>
                <w:bCs/>
                <w:color w:val="auto"/>
                <w:kern w:val="2"/>
                <w:sz w:val="28"/>
                <w:szCs w:val="28"/>
                <w:lang w:val="en-US" w:eastAsia="zh-CN" w:bidi="ar-SA"/>
              </w:rPr>
              <w:t>噪声监测</w:t>
            </w:r>
            <w:bookmarkEnd w:id="3"/>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outlineLvl w:val="9"/>
              <w:rPr>
                <w:rFonts w:hint="default" w:ascii="Times New Roman" w:hAnsi="Times New Roman" w:cs="Times New Roman" w:eastAsiaTheme="minorEastAsia"/>
                <w:color w:val="000000"/>
                <w:sz w:val="28"/>
                <w:szCs w:val="28"/>
                <w:lang w:val="en-US" w:eastAsia="zh-CN"/>
              </w:rPr>
            </w:pPr>
            <w:r>
              <w:rPr>
                <w:rFonts w:hint="default" w:ascii="Times New Roman" w:hAnsi="Times New Roman" w:cs="Times New Roman" w:eastAsiaTheme="minorEastAsia"/>
                <w:color w:val="000000"/>
                <w:sz w:val="28"/>
                <w:szCs w:val="28"/>
                <w:lang w:val="en-US" w:eastAsia="zh-CN"/>
              </w:rPr>
              <w:t>厂界噪声测量按照国标《工业企业厂界环境噪声排放标准》（GB</w:t>
            </w:r>
            <w:r>
              <w:rPr>
                <w:rFonts w:hint="eastAsia" w:ascii="Times New Roman" w:hAnsi="Times New Roman" w:cs="Times New Roman" w:eastAsiaTheme="minorEastAsia"/>
                <w:color w:val="000000"/>
                <w:sz w:val="28"/>
                <w:szCs w:val="28"/>
                <w:lang w:val="en-US" w:eastAsia="zh-CN"/>
              </w:rPr>
              <w:t xml:space="preserve"> </w:t>
            </w:r>
            <w:r>
              <w:rPr>
                <w:rFonts w:hint="default" w:ascii="Times New Roman" w:hAnsi="Times New Roman" w:cs="Times New Roman" w:eastAsiaTheme="minorEastAsia"/>
                <w:color w:val="000000"/>
                <w:sz w:val="28"/>
                <w:szCs w:val="28"/>
                <w:lang w:val="en-US" w:eastAsia="zh-CN"/>
              </w:rPr>
              <w:t>12348-2008）中的检测要求进行，声级计在监测现场测量前、后用标准声源进行校准，差值≤0.5分贝，确保数据有效。详见表5-</w:t>
            </w:r>
            <w:r>
              <w:rPr>
                <w:rFonts w:hint="eastAsia" w:ascii="Times New Roman" w:hAnsi="Times New Roman" w:cs="Times New Roman"/>
                <w:color w:val="000000"/>
                <w:sz w:val="28"/>
                <w:szCs w:val="28"/>
                <w:lang w:val="en-US" w:eastAsia="zh-CN"/>
              </w:rPr>
              <w:t>1</w:t>
            </w:r>
            <w:r>
              <w:rPr>
                <w:rFonts w:hint="default" w:ascii="Times New Roman" w:hAnsi="Times New Roman" w:cs="Times New Roman" w:eastAsiaTheme="minorEastAsia"/>
                <w:color w:val="000000"/>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 w:val="21"/>
                <w:szCs w:val="21"/>
                <w:lang w:eastAsia="zh-CN"/>
              </w:rPr>
            </w:pPr>
            <w:r>
              <w:rPr>
                <w:rFonts w:hint="default" w:ascii="Times New Roman" w:hAnsi="Times New Roman" w:cs="Times New Roman"/>
                <w:b/>
                <w:bCs/>
                <w:color w:val="auto"/>
                <w:kern w:val="0"/>
                <w:sz w:val="21"/>
                <w:szCs w:val="21"/>
                <w:lang w:eastAsia="zh-CN"/>
              </w:rPr>
              <w:t>表</w:t>
            </w:r>
            <w:r>
              <w:rPr>
                <w:rFonts w:hint="default" w:ascii="Times New Roman" w:hAnsi="Times New Roman" w:cs="Times New Roman"/>
                <w:b/>
                <w:bCs/>
                <w:color w:val="auto"/>
                <w:kern w:val="0"/>
                <w:sz w:val="21"/>
                <w:szCs w:val="21"/>
                <w:lang w:val="en-US" w:eastAsia="zh-CN"/>
              </w:rPr>
              <w:t>5-</w:t>
            </w:r>
            <w:r>
              <w:rPr>
                <w:rFonts w:hint="eastAsia" w:ascii="Times New Roman" w:hAnsi="Times New Roman" w:cs="Times New Roman"/>
                <w:b/>
                <w:bCs/>
                <w:color w:val="auto"/>
                <w:kern w:val="0"/>
                <w:sz w:val="21"/>
                <w:szCs w:val="21"/>
                <w:lang w:val="en-US" w:eastAsia="zh-CN"/>
              </w:rPr>
              <w:t>1</w:t>
            </w:r>
            <w:r>
              <w:rPr>
                <w:rFonts w:hint="default" w:ascii="Times New Roman" w:hAnsi="Times New Roman" w:cs="Times New Roman"/>
                <w:b/>
                <w:bCs/>
                <w:color w:val="auto"/>
                <w:kern w:val="0"/>
                <w:sz w:val="21"/>
                <w:szCs w:val="21"/>
                <w:lang w:val="en-US" w:eastAsia="zh-CN"/>
              </w:rPr>
              <w:t xml:space="preserve"> </w:t>
            </w:r>
            <w:r>
              <w:rPr>
                <w:rFonts w:hint="default" w:ascii="Times New Roman" w:hAnsi="Times New Roman" w:cs="Times New Roman"/>
                <w:b/>
                <w:bCs/>
                <w:color w:val="auto"/>
                <w:kern w:val="0"/>
                <w:sz w:val="21"/>
                <w:szCs w:val="21"/>
                <w:lang w:eastAsia="zh-CN"/>
              </w:rPr>
              <w:t>噪声测量前、后校准结果</w:t>
            </w:r>
          </w:p>
          <w:tbl>
            <w:tblPr>
              <w:tblStyle w:val="13"/>
              <w:tblW w:w="812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97"/>
              <w:gridCol w:w="1270"/>
              <w:gridCol w:w="1270"/>
              <w:gridCol w:w="1272"/>
              <w:gridCol w:w="193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2372" w:type="dxa"/>
                  <w:gridSpan w:val="2"/>
                  <w:vMerge w:val="restart"/>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测量日期</w:t>
                  </w:r>
                </w:p>
              </w:tc>
              <w:tc>
                <w:tcPr>
                  <w:tcW w:w="3812" w:type="dxa"/>
                  <w:gridSpan w:val="3"/>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校准声级（dB）A</w:t>
                  </w:r>
                </w:p>
              </w:tc>
              <w:tc>
                <w:tcPr>
                  <w:tcW w:w="1936" w:type="dxa"/>
                  <w:vMerge w:val="restart"/>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372" w:type="dxa"/>
                  <w:gridSpan w:val="2"/>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rPr>
                  </w:pPr>
                </w:p>
              </w:tc>
              <w:tc>
                <w:tcPr>
                  <w:tcW w:w="1270"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测量前</w:t>
                  </w:r>
                </w:p>
              </w:tc>
              <w:tc>
                <w:tcPr>
                  <w:tcW w:w="1270"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测量后</w:t>
                  </w:r>
                </w:p>
              </w:tc>
              <w:tc>
                <w:tcPr>
                  <w:tcW w:w="1272"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差值</w:t>
                  </w:r>
                </w:p>
              </w:tc>
              <w:tc>
                <w:tcPr>
                  <w:tcW w:w="1936" w:type="dxa"/>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275" w:type="dxa"/>
                  <w:vMerge w:val="restart"/>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2018.8.7</w:t>
                  </w:r>
                </w:p>
              </w:tc>
              <w:tc>
                <w:tcPr>
                  <w:tcW w:w="1097" w:type="dxa"/>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1270"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w:t>
                  </w:r>
                  <w:r>
                    <w:rPr>
                      <w:rFonts w:hint="eastAsia" w:ascii="Times New Roman" w:hAnsi="Times New Roman" w:cs="Times New Roman"/>
                      <w:color w:val="auto"/>
                      <w:sz w:val="21"/>
                      <w:szCs w:val="21"/>
                      <w:lang w:val="en-US" w:eastAsia="zh-CN"/>
                    </w:rPr>
                    <w:t>8</w:t>
                  </w:r>
                </w:p>
              </w:tc>
              <w:tc>
                <w:tcPr>
                  <w:tcW w:w="1270"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93.</w:t>
                  </w:r>
                  <w:r>
                    <w:rPr>
                      <w:rFonts w:hint="eastAsia" w:ascii="Times New Roman" w:hAnsi="Times New Roman" w:cs="Times New Roman"/>
                      <w:color w:val="auto"/>
                      <w:sz w:val="21"/>
                      <w:szCs w:val="21"/>
                      <w:lang w:val="en-US" w:eastAsia="zh-CN"/>
                    </w:rPr>
                    <w:t>8</w:t>
                  </w:r>
                </w:p>
              </w:tc>
              <w:tc>
                <w:tcPr>
                  <w:tcW w:w="1272"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0</w:t>
                  </w:r>
                </w:p>
              </w:tc>
              <w:tc>
                <w:tcPr>
                  <w:tcW w:w="1936" w:type="dxa"/>
                  <w:vMerge w:val="restart"/>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测量前、后使用声校准器校准测量仪器的示值偏差小于0.5dB（A），测量数据有效</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275" w:type="dxa"/>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097" w:type="dxa"/>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1270"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w:t>
                  </w:r>
                  <w:r>
                    <w:rPr>
                      <w:rFonts w:hint="eastAsia" w:ascii="Times New Roman" w:hAnsi="Times New Roman" w:cs="Times New Roman"/>
                      <w:color w:val="auto"/>
                      <w:sz w:val="21"/>
                      <w:szCs w:val="21"/>
                      <w:lang w:val="en-US" w:eastAsia="zh-CN"/>
                    </w:rPr>
                    <w:t>8</w:t>
                  </w:r>
                </w:p>
              </w:tc>
              <w:tc>
                <w:tcPr>
                  <w:tcW w:w="1270"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w:t>
                  </w:r>
                  <w:r>
                    <w:rPr>
                      <w:rFonts w:hint="eastAsia" w:ascii="Times New Roman" w:hAnsi="Times New Roman" w:cs="Times New Roman"/>
                      <w:color w:val="auto"/>
                      <w:sz w:val="21"/>
                      <w:szCs w:val="21"/>
                      <w:lang w:val="en-US" w:eastAsia="zh-CN"/>
                    </w:rPr>
                    <w:t>9</w:t>
                  </w:r>
                </w:p>
              </w:tc>
              <w:tc>
                <w:tcPr>
                  <w:tcW w:w="1272"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1</w:t>
                  </w:r>
                </w:p>
              </w:tc>
              <w:tc>
                <w:tcPr>
                  <w:tcW w:w="1936" w:type="dxa"/>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275" w:type="dxa"/>
                  <w:vMerge w:val="restart"/>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2018.8.8</w:t>
                  </w:r>
                </w:p>
              </w:tc>
              <w:tc>
                <w:tcPr>
                  <w:tcW w:w="1097" w:type="dxa"/>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1270"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93.</w:t>
                  </w:r>
                  <w:r>
                    <w:rPr>
                      <w:rFonts w:hint="eastAsia" w:ascii="Times New Roman" w:hAnsi="Times New Roman" w:cs="Times New Roman"/>
                      <w:color w:val="auto"/>
                      <w:sz w:val="21"/>
                      <w:szCs w:val="21"/>
                      <w:lang w:val="en-US" w:eastAsia="zh-CN"/>
                    </w:rPr>
                    <w:t>9</w:t>
                  </w:r>
                </w:p>
              </w:tc>
              <w:tc>
                <w:tcPr>
                  <w:tcW w:w="1270"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w:t>
                  </w:r>
                  <w:r>
                    <w:rPr>
                      <w:rFonts w:hint="eastAsia" w:ascii="Times New Roman" w:hAnsi="Times New Roman" w:cs="Times New Roman"/>
                      <w:color w:val="auto"/>
                      <w:sz w:val="21"/>
                      <w:szCs w:val="21"/>
                      <w:lang w:val="en-US" w:eastAsia="zh-CN"/>
                    </w:rPr>
                    <w:t>7</w:t>
                  </w:r>
                </w:p>
              </w:tc>
              <w:tc>
                <w:tcPr>
                  <w:tcW w:w="1272"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2</w:t>
                  </w:r>
                </w:p>
              </w:tc>
              <w:tc>
                <w:tcPr>
                  <w:tcW w:w="1936" w:type="dxa"/>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275" w:type="dxa"/>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097" w:type="dxa"/>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1270"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93.9</w:t>
                  </w:r>
                </w:p>
              </w:tc>
              <w:tc>
                <w:tcPr>
                  <w:tcW w:w="1270"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93.8</w:t>
                  </w:r>
                </w:p>
              </w:tc>
              <w:tc>
                <w:tcPr>
                  <w:tcW w:w="1272" w:type="dxa"/>
                  <w:shd w:val="clear" w:color="auto" w:fill="auto"/>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w:t>
                  </w:r>
                </w:p>
              </w:tc>
              <w:tc>
                <w:tcPr>
                  <w:tcW w:w="1936" w:type="dxa"/>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eastAsia="宋体" w:cs="Times New Roman"/>
                <w:b/>
                <w:bCs/>
                <w:color w:val="auto"/>
                <w:kern w:val="2"/>
                <w:sz w:val="28"/>
                <w:szCs w:val="28"/>
                <w:lang w:val="en-US" w:eastAsia="zh-CN" w:bidi="ar-SA"/>
              </w:rPr>
            </w:pPr>
            <w:bookmarkStart w:id="4" w:name="_Toc29539"/>
            <w:r>
              <w:rPr>
                <w:rFonts w:hint="default" w:ascii="Times New Roman" w:hAnsi="Times New Roman" w:eastAsia="宋体" w:cs="Times New Roman"/>
                <w:b/>
                <w:bCs/>
                <w:color w:val="auto"/>
                <w:kern w:val="2"/>
                <w:sz w:val="28"/>
                <w:szCs w:val="28"/>
                <w:lang w:val="en-US" w:eastAsia="zh-CN" w:bidi="ar-SA"/>
              </w:rPr>
              <w:t>5.</w:t>
            </w:r>
            <w:r>
              <w:rPr>
                <w:rFonts w:hint="eastAsia" w:ascii="Times New Roman" w:hAnsi="Times New Roman" w:eastAsia="宋体" w:cs="Times New Roman"/>
                <w:b/>
                <w:bCs/>
                <w:color w:val="auto"/>
                <w:kern w:val="2"/>
                <w:sz w:val="28"/>
                <w:szCs w:val="28"/>
                <w:lang w:val="en-US" w:eastAsia="zh-CN" w:bidi="ar-SA"/>
              </w:rPr>
              <w:t>3</w:t>
            </w:r>
            <w:r>
              <w:rPr>
                <w:rFonts w:hint="default" w:ascii="Times New Roman" w:hAnsi="Times New Roman" w:eastAsia="宋体" w:cs="Times New Roman"/>
                <w:b/>
                <w:bCs/>
                <w:color w:val="auto"/>
                <w:kern w:val="2"/>
                <w:sz w:val="28"/>
                <w:szCs w:val="28"/>
                <w:lang w:val="en-US" w:eastAsia="zh-CN" w:bidi="ar-SA"/>
              </w:rPr>
              <w:t xml:space="preserve"> 监测分析方法</w:t>
            </w:r>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cs="Times New Roman" w:eastAsiaTheme="minorEastAsia"/>
                <w:color w:val="000000"/>
                <w:sz w:val="28"/>
                <w:szCs w:val="28"/>
                <w:lang w:val="en-US" w:eastAsia="zh-CN"/>
              </w:rPr>
              <w:t>监测分析方法参见国家有关标准，详见表5</w:t>
            </w:r>
            <w:r>
              <w:rPr>
                <w:rFonts w:hint="eastAsia" w:ascii="Times New Roman" w:hAnsi="Times New Roman" w:cs="Times New Roman" w:eastAsiaTheme="minorEastAsia"/>
                <w:color w:val="000000"/>
                <w:sz w:val="28"/>
                <w:szCs w:val="28"/>
                <w:lang w:val="en-US" w:eastAsia="zh-CN"/>
              </w:rPr>
              <w:t>-</w:t>
            </w:r>
            <w:r>
              <w:rPr>
                <w:rFonts w:hint="eastAsia" w:ascii="Times New Roman" w:hAnsi="Times New Roman" w:cs="Times New Roman"/>
                <w:color w:val="000000"/>
                <w:sz w:val="28"/>
                <w:szCs w:val="28"/>
                <w:lang w:val="en-US" w:eastAsia="zh-CN"/>
              </w:rPr>
              <w:t>2</w:t>
            </w:r>
            <w:r>
              <w:rPr>
                <w:rFonts w:hint="eastAsia" w:ascii="Times New Roman" w:hAnsi="Times New Roman" w:cs="Times New Roman" w:eastAsiaTheme="minorEastAsia"/>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lang w:val="en-US" w:eastAsia="zh-CN"/>
              </w:rPr>
            </w:pPr>
            <w:r>
              <w:rPr>
                <w:rFonts w:hint="default" w:ascii="Times New Roman" w:hAnsi="Times New Roman" w:cs="Times New Roman"/>
                <w:b/>
                <w:bCs/>
                <w:color w:val="auto"/>
                <w:kern w:val="0"/>
                <w:sz w:val="21"/>
                <w:szCs w:val="21"/>
                <w:lang w:eastAsia="zh-CN"/>
              </w:rPr>
              <w:t>表</w:t>
            </w:r>
            <w:r>
              <w:rPr>
                <w:rFonts w:hint="default" w:ascii="Times New Roman" w:hAnsi="Times New Roman" w:cs="Times New Roman"/>
                <w:b/>
                <w:bCs/>
                <w:color w:val="auto"/>
                <w:kern w:val="0"/>
                <w:sz w:val="21"/>
                <w:szCs w:val="21"/>
                <w:lang w:val="en-US" w:eastAsia="zh-CN"/>
              </w:rPr>
              <w:t>5-</w:t>
            </w:r>
            <w:r>
              <w:rPr>
                <w:rFonts w:hint="eastAsia" w:ascii="Times New Roman" w:hAnsi="Times New Roman" w:cs="Times New Roman"/>
                <w:b/>
                <w:bCs/>
                <w:color w:val="auto"/>
                <w:kern w:val="0"/>
                <w:sz w:val="21"/>
                <w:szCs w:val="21"/>
                <w:lang w:val="en-US" w:eastAsia="zh-CN"/>
              </w:rPr>
              <w:t>2</w:t>
            </w:r>
            <w:r>
              <w:rPr>
                <w:rFonts w:hint="default" w:ascii="Times New Roman" w:hAnsi="Times New Roman" w:cs="Times New Roman"/>
                <w:b/>
                <w:bCs/>
                <w:color w:val="auto"/>
                <w:kern w:val="0"/>
                <w:sz w:val="21"/>
                <w:szCs w:val="21"/>
                <w:lang w:val="en-US" w:eastAsia="zh-CN"/>
              </w:rPr>
              <w:t xml:space="preserve"> </w:t>
            </w:r>
            <w:r>
              <w:rPr>
                <w:rFonts w:hint="default" w:ascii="Times New Roman" w:hAnsi="Times New Roman" w:cs="Times New Roman"/>
                <w:b/>
                <w:bCs/>
                <w:color w:val="auto"/>
                <w:kern w:val="0"/>
                <w:sz w:val="21"/>
                <w:szCs w:val="21"/>
                <w:lang w:eastAsia="zh-CN"/>
              </w:rPr>
              <w:t>监测分析方法及来源</w:t>
            </w:r>
          </w:p>
          <w:tbl>
            <w:tblPr>
              <w:tblStyle w:val="14"/>
              <w:tblW w:w="842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01"/>
              <w:gridCol w:w="2339"/>
              <w:gridCol w:w="2658"/>
              <w:gridCol w:w="142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797"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sz w:val="20"/>
                      <w:szCs w:val="20"/>
                      <w:vertAlign w:val="baseline"/>
                      <w:lang w:eastAsia="zh-CN"/>
                    </w:rPr>
                  </w:pPr>
                  <w:r>
                    <w:rPr>
                      <w:rFonts w:hint="default" w:ascii="Times New Roman" w:hAnsi="Times New Roman" w:cs="Times New Roman"/>
                      <w:b/>
                      <w:bCs/>
                      <w:color w:val="auto"/>
                      <w:sz w:val="20"/>
                      <w:szCs w:val="20"/>
                    </w:rPr>
                    <w:t>类别</w:t>
                  </w:r>
                </w:p>
              </w:tc>
              <w:tc>
                <w:tcPr>
                  <w:tcW w:w="1201"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sz w:val="20"/>
                      <w:szCs w:val="20"/>
                      <w:vertAlign w:val="baseline"/>
                      <w:lang w:eastAsia="zh-CN"/>
                    </w:rPr>
                  </w:pPr>
                  <w:r>
                    <w:rPr>
                      <w:rFonts w:hint="default" w:ascii="Times New Roman" w:hAnsi="Times New Roman" w:cs="Times New Roman"/>
                      <w:b/>
                      <w:bCs/>
                      <w:color w:val="auto"/>
                      <w:sz w:val="20"/>
                      <w:szCs w:val="20"/>
                    </w:rPr>
                    <w:t>项目名称</w:t>
                  </w:r>
                </w:p>
              </w:tc>
              <w:tc>
                <w:tcPr>
                  <w:tcW w:w="2339"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sz w:val="20"/>
                      <w:szCs w:val="20"/>
                      <w:vertAlign w:val="baseline"/>
                      <w:lang w:eastAsia="zh-CN"/>
                    </w:rPr>
                  </w:pPr>
                  <w:r>
                    <w:rPr>
                      <w:rFonts w:hint="default" w:ascii="Times New Roman" w:hAnsi="Times New Roman" w:cs="Times New Roman"/>
                      <w:b/>
                      <w:bCs/>
                      <w:color w:val="auto"/>
                      <w:sz w:val="20"/>
                      <w:szCs w:val="20"/>
                    </w:rPr>
                    <w:t>分析方法及来源</w:t>
                  </w:r>
                </w:p>
              </w:tc>
              <w:tc>
                <w:tcPr>
                  <w:tcW w:w="2658"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sz w:val="20"/>
                      <w:szCs w:val="20"/>
                      <w:vertAlign w:val="baseline"/>
                      <w:lang w:eastAsia="zh-CN"/>
                    </w:rPr>
                  </w:pPr>
                  <w:r>
                    <w:rPr>
                      <w:rFonts w:hint="default" w:ascii="Times New Roman" w:hAnsi="Times New Roman" w:cs="Times New Roman"/>
                      <w:b/>
                      <w:bCs/>
                      <w:color w:val="auto"/>
                      <w:sz w:val="20"/>
                      <w:szCs w:val="20"/>
                    </w:rPr>
                    <w:t>监测仪器及编号</w:t>
                  </w:r>
                </w:p>
              </w:tc>
              <w:tc>
                <w:tcPr>
                  <w:tcW w:w="1425"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sz w:val="20"/>
                      <w:szCs w:val="20"/>
                      <w:vertAlign w:val="baseline"/>
                      <w:lang w:eastAsia="zh-CN"/>
                    </w:rPr>
                  </w:pPr>
                  <w:r>
                    <w:rPr>
                      <w:rFonts w:hint="default" w:ascii="Times New Roman" w:hAnsi="Times New Roman" w:cs="Times New Roman"/>
                      <w:b/>
                      <w:bCs/>
                      <w:color w:val="auto"/>
                      <w:sz w:val="20"/>
                      <w:szCs w:val="20"/>
                    </w:rPr>
                    <w:t>检出限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9" w:hRule="atLeast"/>
                <w:jc w:val="center"/>
              </w:trPr>
              <w:tc>
                <w:tcPr>
                  <w:tcW w:w="797"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eastAsia="zh-CN"/>
                    </w:rPr>
                    <w:t>噪声</w:t>
                  </w:r>
                </w:p>
              </w:tc>
              <w:tc>
                <w:tcPr>
                  <w:tcW w:w="1201" w:type="dxa"/>
                  <w:tcBorders>
                    <w:tl2br w:val="nil"/>
                    <w:tr2bl w:val="nil"/>
                  </w:tcBorders>
                  <w:shd w:val="clear" w:color="auto" w:fill="auto"/>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0"/>
                      <w:szCs w:val="20"/>
                    </w:rPr>
                  </w:pPr>
                  <w:r>
                    <w:rPr>
                      <w:rFonts w:hint="default" w:ascii="Times New Roman" w:hAnsi="Times New Roman" w:cs="Times New Roman"/>
                      <w:b w:val="0"/>
                      <w:bCs w:val="0"/>
                      <w:color w:val="auto"/>
                      <w:sz w:val="20"/>
                      <w:szCs w:val="20"/>
                    </w:rPr>
                    <w:t>厂界噪声</w:t>
                  </w:r>
                </w:p>
              </w:tc>
              <w:tc>
                <w:tcPr>
                  <w:tcW w:w="2339" w:type="dxa"/>
                  <w:tcBorders>
                    <w:tl2br w:val="nil"/>
                    <w:tr2bl w:val="nil"/>
                  </w:tcBorders>
                  <w:shd w:val="clear" w:color="auto" w:fill="auto"/>
                  <w:vAlign w:val="center"/>
                </w:tcPr>
                <w:p>
                  <w:pPr>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工业企业厂界环境噪声排放标准</w:t>
                  </w:r>
                </w:p>
                <w:p>
                  <w:pPr>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GB 12348-2008</w:t>
                  </w:r>
                </w:p>
              </w:tc>
              <w:tc>
                <w:tcPr>
                  <w:tcW w:w="2658" w:type="dxa"/>
                  <w:tcBorders>
                    <w:tl2br w:val="nil"/>
                    <w:tr2bl w:val="nil"/>
                  </w:tcBorders>
                  <w:shd w:val="clear" w:color="auto" w:fill="auto"/>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rPr>
                    <w:t>6228</w:t>
                  </w:r>
                  <w:r>
                    <w:rPr>
                      <w:rFonts w:hint="default" w:ascii="Times New Roman" w:hAnsi="Times New Roman" w:cs="Times New Roman"/>
                      <w:color w:val="auto"/>
                      <w:kern w:val="0"/>
                      <w:sz w:val="20"/>
                      <w:szCs w:val="20"/>
                      <w:lang w:val="en-US" w:eastAsia="zh-CN"/>
                    </w:rPr>
                    <w:t xml:space="preserve"> </w:t>
                  </w:r>
                  <w:r>
                    <w:rPr>
                      <w:rFonts w:hint="default" w:ascii="Times New Roman" w:hAnsi="Times New Roman" w:cs="Times New Roman"/>
                      <w:color w:val="auto"/>
                      <w:kern w:val="0"/>
                      <w:sz w:val="20"/>
                      <w:szCs w:val="20"/>
                    </w:rPr>
                    <w:t>型多功能噪声频谱分析仪</w:t>
                  </w:r>
                  <w:r>
                    <w:rPr>
                      <w:rFonts w:hint="default" w:ascii="Times New Roman" w:hAnsi="Times New Roman" w:cs="Times New Roman"/>
                      <w:color w:val="auto"/>
                      <w:kern w:val="0"/>
                      <w:sz w:val="20"/>
                      <w:szCs w:val="20"/>
                      <w:lang w:val="en-US" w:eastAsia="zh-CN"/>
                    </w:rPr>
                    <w:t>/</w:t>
                  </w:r>
                  <w:r>
                    <w:rPr>
                      <w:rFonts w:hint="default" w:ascii="Times New Roman" w:hAnsi="Times New Roman" w:cs="Times New Roman"/>
                      <w:color w:val="auto"/>
                      <w:sz w:val="20"/>
                      <w:szCs w:val="20"/>
                    </w:rPr>
                    <w:t>RJJC-YQ-017</w:t>
                  </w:r>
                </w:p>
              </w:tc>
              <w:tc>
                <w:tcPr>
                  <w:tcW w:w="1425" w:type="dxa"/>
                  <w:tcBorders>
                    <w:tl2br w:val="nil"/>
                    <w:tr2bl w:val="nil"/>
                  </w:tcBorders>
                  <w:shd w:val="clear" w:color="auto" w:fill="auto"/>
                  <w:vAlign w:val="center"/>
                </w:tcPr>
                <w:p>
                  <w:pPr>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分辨率0.1dB(A)</w:t>
                  </w:r>
                </w:p>
              </w:tc>
            </w:tr>
          </w:tbl>
          <w:p>
            <w:pPr>
              <w:pStyle w:val="4"/>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vertAlign w:val="baseline"/>
                <w:lang w:val="en-US" w:eastAsia="zh-CN"/>
              </w:rPr>
            </w:pPr>
          </w:p>
        </w:tc>
      </w:tr>
      <w:bookmarkEnd w:id="2"/>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0"/>
        <w:jc w:val="center"/>
        <w:textAlignment w:val="auto"/>
        <w:outlineLvl w:val="9"/>
        <w:rPr>
          <w:rFonts w:hint="default" w:ascii="Times New Roman" w:hAnsi="Times New Roman" w:cs="Times New Roman"/>
          <w:b/>
          <w:bCs/>
          <w:color w:val="auto"/>
          <w:kern w:val="0"/>
          <w:sz w:val="21"/>
          <w:szCs w:val="21"/>
          <w:lang w:eastAsia="zh-CN"/>
        </w:rPr>
      </w:pPr>
    </w:p>
    <w:p>
      <w:pPr>
        <w:spacing w:after="0" w:line="360" w:lineRule="auto"/>
        <w:rPr>
          <w:rFonts w:hint="eastAsia" w:asciiTheme="minorEastAsia" w:hAnsiTheme="minorEastAsia" w:eastAsiaTheme="minorEastAsia" w:cstheme="minorEastAsia"/>
          <w:b/>
          <w:color w:val="000000"/>
          <w:sz w:val="24"/>
          <w:szCs w:val="24"/>
        </w:rPr>
      </w:pPr>
    </w:p>
    <w:p>
      <w:pPr>
        <w:spacing w:after="0"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表六</w:t>
      </w:r>
    </w:p>
    <w:tbl>
      <w:tblPr>
        <w:tblStyle w:val="13"/>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99" w:hRule="atLeast"/>
        </w:trPr>
        <w:tc>
          <w:tcPr>
            <w:tcW w:w="8924" w:type="dxa"/>
            <w:vAlign w:val="top"/>
          </w:tcPr>
          <w:p>
            <w:pPr>
              <w:pStyle w:val="4"/>
              <w:rPr>
                <w:rFonts w:hint="default"/>
                <w:sz w:val="28"/>
                <w:szCs w:val="32"/>
              </w:rPr>
            </w:pPr>
            <w:r>
              <w:rPr>
                <w:rFonts w:hint="eastAsia"/>
                <w:sz w:val="28"/>
                <w:szCs w:val="32"/>
                <w:lang w:val="en-US" w:eastAsia="zh-CN"/>
              </w:rPr>
              <w:t>6.1</w:t>
            </w:r>
            <w:r>
              <w:rPr>
                <w:rFonts w:hint="default"/>
                <w:sz w:val="28"/>
                <w:szCs w:val="32"/>
              </w:rPr>
              <w:t>验收监测项目</w:t>
            </w:r>
            <w:r>
              <w:rPr>
                <w:rFonts w:hint="eastAsia"/>
                <w:sz w:val="28"/>
                <w:szCs w:val="32"/>
                <w:lang w:eastAsia="zh-CN"/>
              </w:rPr>
              <w:t>、</w:t>
            </w:r>
            <w:r>
              <w:rPr>
                <w:rFonts w:hint="default"/>
                <w:sz w:val="28"/>
                <w:szCs w:val="32"/>
              </w:rPr>
              <w:t>点位及频次</w:t>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outlineLvl w:val="1"/>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本次验收监测项目、点位及频次见表</w:t>
            </w:r>
            <w:r>
              <w:rPr>
                <w:rFonts w:hint="eastAsia" w:cs="Times New Roman"/>
                <w:b w:val="0"/>
                <w:bCs w:val="0"/>
                <w:kern w:val="2"/>
                <w:sz w:val="28"/>
                <w:szCs w:val="28"/>
                <w:lang w:val="en-US" w:eastAsia="zh-CN" w:bidi="ar-SA"/>
              </w:rPr>
              <w:t>6</w:t>
            </w:r>
            <w:r>
              <w:rPr>
                <w:rFonts w:hint="eastAsia" w:ascii="Times New Roman" w:hAnsi="Times New Roman" w:eastAsia="宋体" w:cs="Times New Roman"/>
                <w:b w:val="0"/>
                <w:bCs w:val="0"/>
                <w:kern w:val="2"/>
                <w:sz w:val="28"/>
                <w:szCs w:val="28"/>
                <w:lang w:val="en-US" w:eastAsia="zh-CN" w:bidi="ar-SA"/>
              </w:rPr>
              <w:t>-1</w:t>
            </w:r>
          </w:p>
          <w:p>
            <w:pPr>
              <w:pStyle w:val="4"/>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sz w:val="21"/>
                <w:szCs w:val="21"/>
                <w:lang w:val="en-US" w:eastAsia="zh-CN"/>
              </w:rPr>
            </w:pPr>
            <w:r>
              <w:rPr>
                <w:rFonts w:hint="eastAsia"/>
                <w:sz w:val="21"/>
                <w:szCs w:val="21"/>
                <w:lang w:val="en-US" w:eastAsia="zh-CN"/>
              </w:rPr>
              <w:t>表6-1 验收监测点位项目及频次一览表</w:t>
            </w:r>
          </w:p>
          <w:tbl>
            <w:tblPr>
              <w:tblStyle w:val="13"/>
              <w:tblW w:w="8300" w:type="dxa"/>
              <w:jc w:val="center"/>
              <w:tblInd w:w="-26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248"/>
              <w:gridCol w:w="4377"/>
              <w:gridCol w:w="170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cs="Times New Roman"/>
                      <w:b/>
                      <w:bCs w:val="0"/>
                      <w:sz w:val="21"/>
                      <w:szCs w:val="21"/>
                      <w:lang w:val="en-US" w:eastAsia="zh-CN"/>
                    </w:rPr>
                    <w:t xml:space="preserve"> 类别</w:t>
                  </w:r>
                </w:p>
              </w:tc>
              <w:tc>
                <w:tcPr>
                  <w:tcW w:w="124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ascii="Times New Roman" w:hAnsi="Times New Roman" w:cs="Times New Roman"/>
                      <w:b/>
                      <w:bCs w:val="0"/>
                      <w:sz w:val="21"/>
                      <w:szCs w:val="21"/>
                    </w:rPr>
                  </w:pPr>
                  <w:r>
                    <w:rPr>
                      <w:rFonts w:hint="default" w:ascii="Times New Roman" w:hAnsi="Times New Roman" w:cs="Times New Roman"/>
                      <w:b/>
                      <w:bCs w:val="0"/>
                      <w:sz w:val="21"/>
                      <w:szCs w:val="21"/>
                      <w:lang w:val="en-US" w:eastAsia="zh-CN"/>
                    </w:rPr>
                    <w:t>监测项目</w:t>
                  </w:r>
                </w:p>
              </w:tc>
              <w:tc>
                <w:tcPr>
                  <w:tcW w:w="4377"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ascii="Times New Roman" w:hAnsi="Times New Roman" w:cs="Times New Roman"/>
                      <w:b/>
                      <w:bCs w:val="0"/>
                      <w:sz w:val="21"/>
                      <w:szCs w:val="21"/>
                    </w:rPr>
                  </w:pPr>
                  <w:r>
                    <w:rPr>
                      <w:rFonts w:hint="default" w:ascii="Times New Roman" w:hAnsi="Times New Roman" w:cs="Times New Roman"/>
                      <w:b/>
                      <w:bCs w:val="0"/>
                      <w:sz w:val="21"/>
                      <w:szCs w:val="21"/>
                      <w:lang w:val="en-US" w:eastAsia="zh-CN"/>
                    </w:rPr>
                    <w:t>监测点位</w:t>
                  </w:r>
                </w:p>
              </w:tc>
              <w:tc>
                <w:tcPr>
                  <w:tcW w:w="1707"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ascii="Times New Roman" w:hAnsi="Times New Roman" w:cs="Times New Roman"/>
                      <w:b/>
                      <w:bCs w:val="0"/>
                      <w:sz w:val="21"/>
                      <w:szCs w:val="21"/>
                    </w:rPr>
                  </w:pPr>
                  <w:r>
                    <w:rPr>
                      <w:rFonts w:hint="default" w:ascii="Times New Roman" w:hAnsi="Times New Roman" w:cs="Times New Roman"/>
                      <w:b/>
                      <w:bCs w:val="0"/>
                      <w:sz w:val="21"/>
                      <w:szCs w:val="21"/>
                      <w:lang w:val="en-US" w:eastAsia="zh-CN"/>
                    </w:rPr>
                    <w:t>监测频次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96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噪声</w:t>
                  </w:r>
                </w:p>
              </w:tc>
              <w:tc>
                <w:tcPr>
                  <w:tcW w:w="124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厂界噪声</w:t>
                  </w:r>
                </w:p>
              </w:tc>
              <w:tc>
                <w:tcPr>
                  <w:tcW w:w="4377"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厂界</w:t>
                  </w:r>
                  <w:r>
                    <w:rPr>
                      <w:rFonts w:hint="eastAsia" w:cs="Times New Roman"/>
                      <w:b w:val="0"/>
                      <w:bCs/>
                      <w:sz w:val="21"/>
                      <w:szCs w:val="21"/>
                      <w:lang w:val="en-US" w:eastAsia="zh-CN"/>
                    </w:rPr>
                    <w:t>东侧和西侧</w:t>
                  </w:r>
                  <w:r>
                    <w:rPr>
                      <w:rFonts w:hint="default" w:ascii="Times New Roman" w:hAnsi="Times New Roman" w:cs="Times New Roman"/>
                      <w:b w:val="0"/>
                      <w:bCs/>
                      <w:sz w:val="21"/>
                      <w:szCs w:val="21"/>
                      <w:lang w:val="en-US" w:eastAsia="zh-CN"/>
                    </w:rPr>
                    <w:t>各布设1个监测点</w:t>
                  </w:r>
                  <w:r>
                    <w:rPr>
                      <w:rFonts w:hint="eastAsia" w:cs="Times New Roman"/>
                      <w:b w:val="0"/>
                      <w:bCs/>
                      <w:sz w:val="21"/>
                      <w:szCs w:val="21"/>
                      <w:lang w:val="en-US" w:eastAsia="zh-CN"/>
                    </w:rPr>
                    <w:t>，南侧和北侧各布设2个监测点，共布设6个监测点位</w:t>
                  </w:r>
                </w:p>
              </w:tc>
              <w:tc>
                <w:tcPr>
                  <w:tcW w:w="1707"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ascii="Times New Roman" w:hAnsi="Times New Roman" w:cs="Times New Roman"/>
                      <w:b w:val="0"/>
                      <w:bCs/>
                      <w:sz w:val="21"/>
                      <w:szCs w:val="21"/>
                      <w:lang w:val="en-US" w:eastAsia="zh-CN"/>
                    </w:rPr>
                  </w:pPr>
                  <w:r>
                    <w:rPr>
                      <w:rFonts w:hint="eastAsia" w:cs="Times New Roman"/>
                      <w:b w:val="0"/>
                      <w:bCs/>
                      <w:sz w:val="21"/>
                      <w:szCs w:val="21"/>
                      <w:lang w:val="en-US" w:eastAsia="zh-CN"/>
                    </w:rPr>
                    <w:t>每天昼、夜各1次</w:t>
                  </w:r>
                  <w:r>
                    <w:rPr>
                      <w:rFonts w:hint="default" w:ascii="Times New Roman" w:hAnsi="Times New Roman" w:cs="Times New Roman"/>
                      <w:b w:val="0"/>
                      <w:bCs/>
                      <w:sz w:val="21"/>
                      <w:szCs w:val="21"/>
                      <w:lang w:val="en-US" w:eastAsia="zh-CN"/>
                    </w:rPr>
                    <w:t>，监测2天</w:t>
                  </w:r>
                </w:p>
              </w:tc>
            </w:tr>
          </w:tbl>
          <w:p>
            <w:pPr>
              <w:pStyle w:val="4"/>
              <w:pageBreakBefore w:val="0"/>
              <w:widowControl w:val="0"/>
              <w:kinsoku/>
              <w:wordWrap/>
              <w:overflowPunct/>
              <w:topLinePunct w:val="0"/>
              <w:autoSpaceDE/>
              <w:autoSpaceDN/>
              <w:bidi w:val="0"/>
              <w:adjustRightInd/>
              <w:snapToGrid/>
              <w:textAlignment w:val="auto"/>
              <w:rPr>
                <w:sz w:val="28"/>
                <w:szCs w:val="28"/>
              </w:rPr>
            </w:pPr>
            <w:r>
              <w:rPr>
                <w:rFonts w:hint="eastAsia"/>
                <w:sz w:val="28"/>
                <w:szCs w:val="28"/>
                <w:lang w:val="en-US" w:eastAsia="zh-CN"/>
              </w:rPr>
              <w:t>6</w:t>
            </w:r>
            <w:r>
              <w:rPr>
                <w:sz w:val="28"/>
                <w:szCs w:val="28"/>
              </w:rPr>
              <w:t>.</w:t>
            </w:r>
            <w:r>
              <w:rPr>
                <w:rFonts w:hint="eastAsia"/>
                <w:sz w:val="28"/>
                <w:szCs w:val="28"/>
                <w:lang w:val="en-US" w:eastAsia="zh-CN"/>
              </w:rPr>
              <w:t>2</w:t>
            </w:r>
            <w:r>
              <w:rPr>
                <w:sz w:val="28"/>
                <w:szCs w:val="28"/>
              </w:rPr>
              <w:t>固废调查内容</w:t>
            </w:r>
          </w:p>
          <w:p>
            <w:pPr>
              <w:pStyle w:val="4"/>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经现场调查核实，</w:t>
            </w:r>
            <w:r>
              <w:rPr>
                <w:rFonts w:hint="default" w:asciiTheme="minorHAnsi" w:hAnsiTheme="minorHAnsi" w:eastAsiaTheme="minorEastAsia" w:cstheme="minorBidi"/>
                <w:b w:val="0"/>
                <w:bCs w:val="0"/>
                <w:kern w:val="2"/>
                <w:sz w:val="28"/>
                <w:szCs w:val="28"/>
                <w:lang w:val="en-US" w:eastAsia="zh-CN" w:bidi="ar-SA"/>
              </w:rPr>
              <w:t>该</w:t>
            </w:r>
            <w:r>
              <w:rPr>
                <w:rFonts w:hint="eastAsia" w:asciiTheme="minorHAnsi" w:hAnsiTheme="minorHAnsi" w:eastAsiaTheme="minorEastAsia" w:cstheme="minorBidi"/>
                <w:b w:val="0"/>
                <w:bCs w:val="0"/>
                <w:kern w:val="2"/>
                <w:sz w:val="28"/>
                <w:szCs w:val="28"/>
                <w:lang w:val="en-US" w:eastAsia="zh-CN" w:bidi="ar-SA"/>
              </w:rPr>
              <w:t>项目无危险废物产生，</w:t>
            </w:r>
            <w:r>
              <w:rPr>
                <w:rFonts w:hint="default" w:asciiTheme="minorHAnsi" w:hAnsiTheme="minorHAnsi" w:eastAsiaTheme="minorEastAsia" w:cstheme="minorBidi"/>
                <w:b w:val="0"/>
                <w:bCs w:val="0"/>
                <w:kern w:val="2"/>
                <w:sz w:val="28"/>
                <w:szCs w:val="28"/>
                <w:lang w:val="en-US" w:eastAsia="zh-CN" w:bidi="ar-SA"/>
              </w:rPr>
              <w:t>固体废弃物主要为</w:t>
            </w:r>
            <w:r>
              <w:rPr>
                <w:rFonts w:hint="eastAsia" w:asciiTheme="minorHAnsi" w:hAnsiTheme="minorHAnsi" w:eastAsiaTheme="minorEastAsia" w:cstheme="minorBidi"/>
                <w:b w:val="0"/>
                <w:bCs w:val="0"/>
                <w:kern w:val="2"/>
                <w:sz w:val="28"/>
                <w:szCs w:val="28"/>
                <w:lang w:val="en-US" w:eastAsia="zh-CN" w:bidi="ar-SA"/>
              </w:rPr>
              <w:t>职工的生活垃圾和包装纸箱等，偶尔会有</w:t>
            </w:r>
            <w:r>
              <w:rPr>
                <w:rFonts w:hint="default" w:asciiTheme="minorHAnsi" w:hAnsiTheme="minorHAnsi" w:eastAsiaTheme="minorEastAsia" w:cstheme="minorBidi"/>
                <w:b w:val="0"/>
                <w:bCs w:val="0"/>
                <w:kern w:val="2"/>
                <w:sz w:val="28"/>
                <w:szCs w:val="28"/>
                <w:lang w:val="en-US" w:eastAsia="zh-CN" w:bidi="ar-SA"/>
              </w:rPr>
              <w:t>过期食品</w:t>
            </w:r>
            <w:r>
              <w:rPr>
                <w:rFonts w:hint="eastAsia" w:asciiTheme="minorHAnsi" w:hAnsiTheme="minorHAnsi" w:eastAsiaTheme="minorEastAsia" w:cstheme="minorBidi"/>
                <w:b w:val="0"/>
                <w:bCs w:val="0"/>
                <w:kern w:val="2"/>
                <w:sz w:val="28"/>
                <w:szCs w:val="28"/>
                <w:lang w:val="en-US" w:eastAsia="zh-CN" w:bidi="ar-SA"/>
              </w:rPr>
              <w:t>，</w:t>
            </w:r>
            <w:r>
              <w:rPr>
                <w:rFonts w:hint="default" w:asciiTheme="minorHAnsi" w:hAnsiTheme="minorHAnsi" w:eastAsiaTheme="minorEastAsia" w:cstheme="minorBidi"/>
                <w:b w:val="0"/>
                <w:bCs w:val="0"/>
                <w:kern w:val="2"/>
                <w:sz w:val="28"/>
                <w:szCs w:val="28"/>
                <w:lang w:val="en-US" w:eastAsia="zh-CN" w:bidi="ar-SA"/>
              </w:rPr>
              <w:t>一旦发现，全部退回购买公司，不在厂区存储。生活垃圾</w:t>
            </w:r>
            <w:r>
              <w:rPr>
                <w:rFonts w:hint="eastAsia" w:asciiTheme="minorHAnsi" w:hAnsiTheme="minorHAnsi" w:eastAsiaTheme="minorEastAsia" w:cstheme="minorBidi"/>
                <w:b w:val="0"/>
                <w:bCs w:val="0"/>
                <w:kern w:val="2"/>
                <w:sz w:val="28"/>
                <w:szCs w:val="28"/>
                <w:lang w:val="en-US" w:eastAsia="zh-CN" w:bidi="ar-SA"/>
              </w:rPr>
              <w:t>委托</w:t>
            </w:r>
            <w:r>
              <w:rPr>
                <w:rFonts w:hint="default" w:asciiTheme="minorHAnsi" w:hAnsiTheme="minorHAnsi" w:eastAsiaTheme="minorEastAsia" w:cstheme="minorBidi"/>
                <w:b w:val="0"/>
                <w:bCs w:val="0"/>
                <w:kern w:val="2"/>
                <w:sz w:val="28"/>
                <w:szCs w:val="28"/>
                <w:lang w:val="en-US" w:eastAsia="zh-CN" w:bidi="ar-SA"/>
              </w:rPr>
              <w:t>环卫部门定期清运，</w:t>
            </w:r>
            <w:r>
              <w:rPr>
                <w:rFonts w:hint="eastAsia" w:asciiTheme="minorHAnsi" w:hAnsiTheme="minorHAnsi" w:eastAsiaTheme="minorEastAsia" w:cstheme="minorBidi"/>
                <w:b w:val="0"/>
                <w:bCs w:val="0"/>
                <w:kern w:val="2"/>
                <w:sz w:val="28"/>
                <w:szCs w:val="28"/>
                <w:lang w:val="en-US" w:eastAsia="zh-CN" w:bidi="ar-SA"/>
              </w:rPr>
              <w:t>每周清运2至3次；包装纸箱每天集中收集，平均每天产生5公斤，日产日清</w:t>
            </w:r>
            <w:r>
              <w:rPr>
                <w:rFonts w:hint="default" w:asciiTheme="minorHAnsi" w:hAnsiTheme="minorHAnsi" w:eastAsiaTheme="minorEastAsia" w:cstheme="minorBidi"/>
                <w:b w:val="0"/>
                <w:bCs w:val="0"/>
                <w:kern w:val="2"/>
                <w:sz w:val="28"/>
                <w:szCs w:val="28"/>
                <w:lang w:val="en-US" w:eastAsia="zh-CN" w:bidi="ar-SA"/>
              </w:rPr>
              <w:t>，</w:t>
            </w:r>
            <w:r>
              <w:rPr>
                <w:rFonts w:hint="eastAsia" w:asciiTheme="minorHAnsi" w:hAnsiTheme="minorHAnsi" w:eastAsiaTheme="minorEastAsia" w:cstheme="minorBidi"/>
                <w:b w:val="0"/>
                <w:bCs w:val="0"/>
                <w:kern w:val="2"/>
                <w:sz w:val="28"/>
                <w:szCs w:val="28"/>
                <w:lang w:val="en-US" w:eastAsia="zh-CN" w:bidi="ar-SA"/>
              </w:rPr>
              <w:t>交由公司环卫工人当废品售卖</w:t>
            </w:r>
            <w:r>
              <w:rPr>
                <w:rFonts w:hint="default" w:asciiTheme="minorHAnsi" w:hAnsiTheme="minorHAnsi" w:eastAsiaTheme="minorEastAsia" w:cstheme="minorBidi"/>
                <w:b w:val="0"/>
                <w:bCs w:val="0"/>
                <w:kern w:val="2"/>
                <w:sz w:val="28"/>
                <w:szCs w:val="28"/>
                <w:lang w:val="en-US" w:eastAsia="zh-CN" w:bidi="ar-SA"/>
              </w:rPr>
              <w:t>，</w:t>
            </w:r>
            <w:r>
              <w:rPr>
                <w:rFonts w:hint="eastAsia" w:asciiTheme="minorHAnsi" w:hAnsiTheme="minorHAnsi" w:eastAsiaTheme="minorEastAsia" w:cstheme="minorBidi"/>
                <w:b w:val="0"/>
                <w:bCs w:val="0"/>
                <w:kern w:val="2"/>
                <w:sz w:val="28"/>
                <w:szCs w:val="28"/>
                <w:lang w:val="en-US" w:eastAsia="zh-CN" w:bidi="ar-SA"/>
              </w:rPr>
              <w:t>经采取上述措施后该项目产生的固废</w:t>
            </w:r>
            <w:r>
              <w:rPr>
                <w:rFonts w:hint="default" w:asciiTheme="minorHAnsi" w:hAnsiTheme="minorHAnsi" w:eastAsiaTheme="minorEastAsia" w:cstheme="minorBidi"/>
                <w:b w:val="0"/>
                <w:bCs w:val="0"/>
                <w:kern w:val="2"/>
                <w:sz w:val="28"/>
                <w:szCs w:val="28"/>
                <w:lang w:val="en-US" w:eastAsia="zh-CN" w:bidi="ar-SA"/>
              </w:rPr>
              <w:t>不会对周围环境产生影响</w:t>
            </w:r>
            <w:r>
              <w:rPr>
                <w:rFonts w:hint="eastAsia" w:asciiTheme="minorHAnsi" w:hAnsiTheme="minorHAnsi" w:eastAsiaTheme="minorEastAsia" w:cstheme="minorBidi"/>
                <w:b w:val="0"/>
                <w:bCs w:val="0"/>
                <w:kern w:val="2"/>
                <w:sz w:val="28"/>
                <w:szCs w:val="28"/>
                <w:lang w:val="en-US" w:eastAsia="zh-CN" w:bidi="ar-SA"/>
              </w:rPr>
              <w:t>。</w:t>
            </w:r>
          </w:p>
          <w:tbl>
            <w:tblPr>
              <w:tblStyle w:val="14"/>
              <w:tblW w:w="4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jc w:val="center"/>
              </w:trPr>
              <w:tc>
                <w:tcPr>
                  <w:tcW w:w="4090" w:type="dxa"/>
                </w:tcPr>
                <w:p>
                  <w:pPr>
                    <w:spacing w:before="48" w:beforeLines="20" w:line="360" w:lineRule="auto"/>
                    <w:rPr>
                      <w:rFonts w:hint="eastAsia" w:ascii="宋体" w:hAnsi="宋体" w:eastAsia="宋体"/>
                      <w:color w:val="000000"/>
                      <w:sz w:val="21"/>
                      <w:szCs w:val="21"/>
                      <w:vertAlign w:val="baseline"/>
                      <w:lang w:eastAsia="zh-CN"/>
                    </w:rPr>
                  </w:pPr>
                  <w:r>
                    <w:rPr>
                      <w:rFonts w:hint="eastAsia" w:ascii="宋体" w:hAnsi="宋体" w:eastAsia="宋体"/>
                      <w:color w:val="000000"/>
                      <w:sz w:val="21"/>
                      <w:szCs w:val="21"/>
                      <w:vertAlign w:val="baseline"/>
                      <w:lang w:eastAsia="zh-CN"/>
                    </w:rPr>
                    <w:drawing>
                      <wp:inline distT="0" distB="0" distL="114300" distR="114300">
                        <wp:extent cx="3360420" cy="2520950"/>
                        <wp:effectExtent l="0" t="0" r="13335" b="5715"/>
                        <wp:docPr id="1" name="图片 1" descr="微信图片_20180815095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8150959438"/>
                                <pic:cNvPicPr>
                                  <a:picLocks noChangeAspect="1"/>
                                </pic:cNvPicPr>
                              </pic:nvPicPr>
                              <pic:blipFill>
                                <a:blip r:embed="rId11"/>
                                <a:stretch>
                                  <a:fillRect/>
                                </a:stretch>
                              </pic:blipFill>
                              <pic:spPr>
                                <a:xfrm>
                                  <a:off x="0" y="0"/>
                                  <a:ext cx="3360420" cy="2520950"/>
                                </a:xfrm>
                                <a:prstGeom prst="rect">
                                  <a:avLst/>
                                </a:prstGeom>
                              </pic:spPr>
                            </pic:pic>
                          </a:graphicData>
                        </a:graphic>
                      </wp:inline>
                    </w:drawing>
                  </w:r>
                </w:p>
              </w:tc>
            </w:tr>
          </w:tbl>
          <w:p>
            <w:pPr>
              <w:spacing w:before="48" w:beforeLines="20" w:line="360" w:lineRule="auto"/>
              <w:rPr>
                <w:rFonts w:hint="eastAsia" w:eastAsia="仿宋_GB2312"/>
                <w:color w:val="000000"/>
                <w:sz w:val="21"/>
                <w:szCs w:val="21"/>
              </w:rPr>
            </w:pPr>
          </w:p>
        </w:tc>
      </w:tr>
    </w:tbl>
    <w:p>
      <w:pPr>
        <w:spacing w:after="0" w:line="360" w:lineRule="auto"/>
        <w:rPr>
          <w:rFonts w:eastAsia="仿宋_GB2312"/>
          <w:b/>
          <w:color w:val="000000"/>
          <w:sz w:val="28"/>
          <w:szCs w:val="28"/>
        </w:rPr>
      </w:pPr>
    </w:p>
    <w:p>
      <w:pPr>
        <w:spacing w:after="0" w:line="360" w:lineRule="auto"/>
        <w:rPr>
          <w:rFonts w:hint="eastAsia" w:eastAsia="仿宋_GB2312"/>
          <w:b/>
          <w:color w:val="000000"/>
          <w:sz w:val="28"/>
          <w:szCs w:val="28"/>
        </w:rPr>
      </w:pPr>
      <w:r>
        <w:rPr>
          <w:rFonts w:eastAsia="仿宋_GB2312"/>
          <w:b/>
          <w:color w:val="000000"/>
          <w:sz w:val="28"/>
          <w:szCs w:val="28"/>
        </w:rPr>
        <w:t>表</w:t>
      </w:r>
      <w:r>
        <w:rPr>
          <w:rFonts w:hint="eastAsia" w:eastAsia="仿宋_GB2312"/>
          <w:b/>
          <w:color w:val="000000"/>
          <w:sz w:val="28"/>
          <w:szCs w:val="28"/>
        </w:rPr>
        <w:t>七</w:t>
      </w:r>
    </w:p>
    <w:tbl>
      <w:tblPr>
        <w:tblStyle w:val="14"/>
        <w:tblW w:w="88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56" w:hRule="atLeast"/>
          <w:jc w:val="center"/>
        </w:trPr>
        <w:tc>
          <w:tcPr>
            <w:tcW w:w="8868" w:type="dxa"/>
            <w:tcBorders>
              <w:tl2br w:val="nil"/>
              <w:tr2bl w:val="nil"/>
            </w:tcBorders>
            <w:vAlign w:val="top"/>
          </w:tcPr>
          <w:p>
            <w:pPr>
              <w:spacing w:before="48" w:beforeLines="20" w:line="360" w:lineRule="auto"/>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lang w:val="en-US" w:eastAsia="zh-CN"/>
              </w:rPr>
              <w:t>7.1</w:t>
            </w:r>
            <w:r>
              <w:rPr>
                <w:rFonts w:hint="default" w:ascii="Times New Roman" w:hAnsi="Times New Roman" w:eastAsia="宋体" w:cs="Times New Roman"/>
                <w:b/>
                <w:bCs/>
                <w:color w:val="000000"/>
                <w:sz w:val="28"/>
                <w:szCs w:val="28"/>
              </w:rPr>
              <w:t>验收监测期间生产工况记录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201</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年</w:t>
            </w:r>
            <w:r>
              <w:rPr>
                <w:rFonts w:hint="eastAsia" w:ascii="Times New Roman" w:hAnsi="Times New Roman" w:cs="Times New Roman"/>
                <w:sz w:val="28"/>
                <w:szCs w:val="28"/>
                <w:shd w:val="clear"/>
                <w:lang w:val="en-US" w:eastAsia="zh-CN"/>
              </w:rPr>
              <w:t>8</w:t>
            </w:r>
            <w:r>
              <w:rPr>
                <w:rFonts w:hint="default" w:ascii="Times New Roman" w:hAnsi="Times New Roman" w:cs="Times New Roman"/>
                <w:sz w:val="28"/>
                <w:szCs w:val="28"/>
                <w:shd w:val="clear"/>
              </w:rPr>
              <w:t>月</w:t>
            </w:r>
            <w:r>
              <w:rPr>
                <w:rFonts w:hint="eastAsia" w:ascii="Times New Roman" w:hAnsi="Times New Roman" w:cs="Times New Roman"/>
                <w:sz w:val="28"/>
                <w:szCs w:val="28"/>
                <w:shd w:val="clear"/>
                <w:lang w:val="en-US" w:eastAsia="zh-CN"/>
              </w:rPr>
              <w:t>7</w:t>
            </w:r>
            <w:r>
              <w:rPr>
                <w:rFonts w:hint="default" w:ascii="Times New Roman" w:hAnsi="Times New Roman" w:cs="Times New Roman"/>
                <w:sz w:val="28"/>
                <w:szCs w:val="28"/>
                <w:shd w:val="clear"/>
              </w:rPr>
              <w:t>日～</w:t>
            </w:r>
            <w:r>
              <w:rPr>
                <w:rFonts w:hint="eastAsia" w:ascii="Times New Roman" w:hAnsi="Times New Roman" w:cs="Times New Roman"/>
                <w:sz w:val="28"/>
                <w:szCs w:val="28"/>
                <w:shd w:val="clear"/>
                <w:lang w:val="en-US" w:eastAsia="zh-CN"/>
              </w:rPr>
              <w:t>8</w:t>
            </w:r>
            <w:r>
              <w:rPr>
                <w:rFonts w:hint="default" w:ascii="Times New Roman" w:hAnsi="Times New Roman" w:cs="Times New Roman"/>
                <w:sz w:val="28"/>
                <w:szCs w:val="28"/>
                <w:shd w:val="clear"/>
              </w:rPr>
              <w:t>日</w:t>
            </w:r>
            <w:r>
              <w:rPr>
                <w:rFonts w:hint="default" w:ascii="Times New Roman" w:hAnsi="Times New Roman" w:cs="Times New Roman"/>
                <w:sz w:val="28"/>
                <w:szCs w:val="28"/>
              </w:rPr>
              <w:t>陕西瑞境检测技术有限公司对</w:t>
            </w:r>
            <w:r>
              <w:rPr>
                <w:rFonts w:hint="eastAsia" w:ascii="Times New Roman" w:hAnsi="Times New Roman" w:cs="Times New Roman"/>
                <w:sz w:val="28"/>
                <w:szCs w:val="28"/>
                <w:lang w:eastAsia="zh-CN"/>
              </w:rPr>
              <w:t>该</w:t>
            </w:r>
            <w:r>
              <w:rPr>
                <w:rFonts w:hint="default" w:ascii="Times New Roman" w:hAnsi="Times New Roman" w:cs="Times New Roman"/>
                <w:sz w:val="28"/>
                <w:szCs w:val="28"/>
              </w:rPr>
              <w:t>项目进行了竣工环境保护验收现场监测。在验收监测期间，该</w:t>
            </w: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正常</w:t>
            </w:r>
            <w:r>
              <w:rPr>
                <w:rFonts w:hint="default" w:ascii="Times New Roman" w:hAnsi="Times New Roman" w:cs="Times New Roman"/>
                <w:sz w:val="28"/>
                <w:szCs w:val="28"/>
                <w:lang w:eastAsia="zh-CN"/>
              </w:rPr>
              <w:t>生产</w:t>
            </w:r>
            <w:r>
              <w:rPr>
                <w:rFonts w:hint="default" w:ascii="Times New Roman" w:hAnsi="Times New Roman" w:cs="Times New Roman"/>
                <w:sz w:val="28"/>
                <w:szCs w:val="28"/>
              </w:rPr>
              <w:t>运行</w:t>
            </w:r>
            <w:r>
              <w:rPr>
                <w:rFonts w:hint="default" w:ascii="Times New Roman" w:hAnsi="Times New Roman" w:cs="Times New Roman"/>
                <w:sz w:val="28"/>
                <w:szCs w:val="28"/>
                <w:lang w:eastAsia="zh-CN"/>
              </w:rPr>
              <w:t>，运行负荷情况见表</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2"/>
                <w:szCs w:val="22"/>
              </w:rPr>
            </w:pPr>
            <w:r>
              <w:rPr>
                <w:rFonts w:hint="default" w:ascii="Times New Roman" w:hAnsi="Times New Roman" w:cs="Times New Roman"/>
                <w:b/>
                <w:color w:val="auto"/>
                <w:sz w:val="22"/>
                <w:szCs w:val="22"/>
                <w:lang w:eastAsia="zh-CN"/>
              </w:rPr>
              <w:t>表</w:t>
            </w:r>
            <w:r>
              <w:rPr>
                <w:rFonts w:hint="eastAsia" w:ascii="Times New Roman" w:hAnsi="Times New Roman" w:cs="Times New Roman"/>
                <w:b/>
                <w:color w:val="auto"/>
                <w:sz w:val="22"/>
                <w:szCs w:val="22"/>
                <w:lang w:val="en-US" w:eastAsia="zh-CN"/>
              </w:rPr>
              <w:t>7</w:t>
            </w:r>
            <w:r>
              <w:rPr>
                <w:rFonts w:hint="default" w:ascii="Times New Roman" w:hAnsi="Times New Roman" w:cs="Times New Roman"/>
                <w:b/>
                <w:color w:val="auto"/>
                <w:sz w:val="22"/>
                <w:szCs w:val="22"/>
                <w:lang w:val="en-US" w:eastAsia="zh-CN"/>
              </w:rPr>
              <w:t>-1 监测期间项目运行符合情况</w:t>
            </w:r>
          </w:p>
          <w:tbl>
            <w:tblPr>
              <w:tblStyle w:val="14"/>
              <w:tblW w:w="8360" w:type="dxa"/>
              <w:jc w:val="center"/>
              <w:tblInd w:w="407"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437"/>
              <w:gridCol w:w="2200"/>
              <w:gridCol w:w="176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auto"/>
                      <w:kern w:val="0"/>
                      <w:sz w:val="22"/>
                      <w:szCs w:val="22"/>
                      <w:vertAlign w:val="baseline"/>
                      <w:lang w:eastAsia="zh-CN"/>
                    </w:rPr>
                  </w:pPr>
                  <w:r>
                    <w:rPr>
                      <w:rFonts w:hint="default" w:ascii="Times New Roman" w:hAnsi="Times New Roman" w:cs="Times New Roman"/>
                      <w:b/>
                      <w:bCs/>
                      <w:color w:val="auto"/>
                      <w:kern w:val="0"/>
                      <w:sz w:val="22"/>
                      <w:szCs w:val="22"/>
                      <w:vertAlign w:val="baseline"/>
                      <w:lang w:eastAsia="zh-CN"/>
                    </w:rPr>
                    <w:t>日期</w:t>
                  </w:r>
                </w:p>
              </w:tc>
              <w:tc>
                <w:tcPr>
                  <w:tcW w:w="2437"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auto"/>
                      <w:kern w:val="0"/>
                      <w:sz w:val="22"/>
                      <w:szCs w:val="22"/>
                      <w:vertAlign w:val="baseline"/>
                      <w:lang w:eastAsia="zh-CN"/>
                    </w:rPr>
                  </w:pPr>
                  <w:r>
                    <w:rPr>
                      <w:rFonts w:hint="default" w:ascii="Times New Roman" w:hAnsi="Times New Roman" w:cs="Times New Roman"/>
                      <w:b/>
                      <w:bCs/>
                      <w:color w:val="auto"/>
                      <w:kern w:val="0"/>
                      <w:sz w:val="22"/>
                      <w:szCs w:val="22"/>
                      <w:vertAlign w:val="baseline"/>
                      <w:lang w:eastAsia="zh-CN"/>
                    </w:rPr>
                    <w:t>设计</w:t>
                  </w:r>
                  <w:r>
                    <w:rPr>
                      <w:rFonts w:hint="eastAsia" w:ascii="Times New Roman" w:hAnsi="Times New Roman" w:cs="Times New Roman"/>
                      <w:b/>
                      <w:bCs/>
                      <w:color w:val="auto"/>
                      <w:kern w:val="0"/>
                      <w:sz w:val="22"/>
                      <w:szCs w:val="22"/>
                      <w:vertAlign w:val="baseline"/>
                      <w:lang w:eastAsia="zh-CN"/>
                    </w:rPr>
                    <w:t>产</w:t>
                  </w:r>
                  <w:r>
                    <w:rPr>
                      <w:rFonts w:hint="default" w:ascii="Times New Roman" w:hAnsi="Times New Roman" w:cs="Times New Roman"/>
                      <w:b/>
                      <w:bCs/>
                      <w:color w:val="auto"/>
                      <w:kern w:val="0"/>
                      <w:sz w:val="22"/>
                      <w:szCs w:val="22"/>
                      <w:vertAlign w:val="baseline"/>
                      <w:lang w:eastAsia="zh-CN"/>
                    </w:rPr>
                    <w:t>量（</w:t>
                  </w:r>
                  <w:r>
                    <w:rPr>
                      <w:rFonts w:hint="default" w:ascii="Times New Roman" w:hAnsi="Times New Roman" w:cs="Times New Roman"/>
                      <w:b/>
                      <w:bCs/>
                      <w:color w:val="auto"/>
                      <w:kern w:val="0"/>
                      <w:sz w:val="22"/>
                      <w:szCs w:val="22"/>
                      <w:vertAlign w:val="baseline"/>
                      <w:lang w:val="en-US" w:eastAsia="zh-CN"/>
                    </w:rPr>
                    <w:t>t/d</w:t>
                  </w:r>
                  <w:r>
                    <w:rPr>
                      <w:rFonts w:hint="default" w:ascii="Times New Roman" w:hAnsi="Times New Roman" w:cs="Times New Roman"/>
                      <w:b/>
                      <w:bCs/>
                      <w:color w:val="auto"/>
                      <w:kern w:val="0"/>
                      <w:sz w:val="22"/>
                      <w:szCs w:val="22"/>
                      <w:vertAlign w:val="baseline"/>
                      <w:lang w:eastAsia="zh-CN"/>
                    </w:rPr>
                    <w:t>）</w:t>
                  </w:r>
                </w:p>
              </w:tc>
              <w:tc>
                <w:tcPr>
                  <w:tcW w:w="220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auto"/>
                      <w:kern w:val="0"/>
                      <w:sz w:val="22"/>
                      <w:szCs w:val="22"/>
                      <w:vertAlign w:val="baseline"/>
                      <w:lang w:eastAsia="zh-CN"/>
                    </w:rPr>
                  </w:pPr>
                  <w:r>
                    <w:rPr>
                      <w:rFonts w:hint="default" w:ascii="Times New Roman" w:hAnsi="Times New Roman" w:cs="Times New Roman"/>
                      <w:b/>
                      <w:bCs/>
                      <w:color w:val="auto"/>
                      <w:kern w:val="0"/>
                      <w:sz w:val="22"/>
                      <w:szCs w:val="22"/>
                      <w:vertAlign w:val="baseline"/>
                      <w:lang w:eastAsia="zh-CN"/>
                    </w:rPr>
                    <w:t>实际</w:t>
                  </w:r>
                  <w:r>
                    <w:rPr>
                      <w:rFonts w:hint="eastAsia" w:ascii="Times New Roman" w:hAnsi="Times New Roman" w:cs="Times New Roman"/>
                      <w:b/>
                      <w:bCs/>
                      <w:color w:val="auto"/>
                      <w:kern w:val="0"/>
                      <w:sz w:val="22"/>
                      <w:szCs w:val="22"/>
                      <w:vertAlign w:val="baseline"/>
                      <w:lang w:eastAsia="zh-CN"/>
                    </w:rPr>
                    <w:t>产</w:t>
                  </w:r>
                  <w:r>
                    <w:rPr>
                      <w:rFonts w:hint="default" w:ascii="Times New Roman" w:hAnsi="Times New Roman" w:cs="Times New Roman"/>
                      <w:b/>
                      <w:bCs/>
                      <w:color w:val="auto"/>
                      <w:kern w:val="0"/>
                      <w:sz w:val="22"/>
                      <w:szCs w:val="22"/>
                      <w:vertAlign w:val="baseline"/>
                      <w:lang w:eastAsia="zh-CN"/>
                    </w:rPr>
                    <w:t>量（</w:t>
                  </w:r>
                  <w:r>
                    <w:rPr>
                      <w:rFonts w:hint="default" w:ascii="Times New Roman" w:hAnsi="Times New Roman" w:cs="Times New Roman"/>
                      <w:b/>
                      <w:bCs/>
                      <w:color w:val="auto"/>
                      <w:kern w:val="0"/>
                      <w:sz w:val="22"/>
                      <w:szCs w:val="22"/>
                      <w:vertAlign w:val="baseline"/>
                      <w:lang w:val="en-US" w:eastAsia="zh-CN"/>
                    </w:rPr>
                    <w:t>t/d</w:t>
                  </w:r>
                  <w:r>
                    <w:rPr>
                      <w:rFonts w:hint="default" w:ascii="Times New Roman" w:hAnsi="Times New Roman" w:cs="Times New Roman"/>
                      <w:b/>
                      <w:bCs/>
                      <w:color w:val="auto"/>
                      <w:kern w:val="0"/>
                      <w:sz w:val="22"/>
                      <w:szCs w:val="22"/>
                      <w:vertAlign w:val="baseline"/>
                      <w:lang w:eastAsia="zh-CN"/>
                    </w:rPr>
                    <w:t>）</w:t>
                  </w:r>
                </w:p>
              </w:tc>
              <w:tc>
                <w:tcPr>
                  <w:tcW w:w="176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auto"/>
                      <w:kern w:val="0"/>
                      <w:sz w:val="22"/>
                      <w:szCs w:val="22"/>
                      <w:vertAlign w:val="baseline"/>
                      <w:lang w:eastAsia="zh-CN"/>
                    </w:rPr>
                  </w:pPr>
                  <w:r>
                    <w:rPr>
                      <w:rFonts w:hint="default" w:ascii="Times New Roman" w:hAnsi="Times New Roman" w:cs="Times New Roman"/>
                      <w:b/>
                      <w:bCs/>
                      <w:color w:val="auto"/>
                      <w:kern w:val="0"/>
                      <w:sz w:val="22"/>
                      <w:szCs w:val="22"/>
                      <w:vertAlign w:val="baseline"/>
                      <w:lang w:eastAsia="zh-CN"/>
                    </w:rPr>
                    <w:t>负荷（</w:t>
                  </w:r>
                  <w:r>
                    <w:rPr>
                      <w:rFonts w:hint="default" w:ascii="Times New Roman" w:hAnsi="Times New Roman" w:cs="Times New Roman"/>
                      <w:b/>
                      <w:bCs/>
                      <w:color w:val="auto"/>
                      <w:kern w:val="0"/>
                      <w:sz w:val="22"/>
                      <w:szCs w:val="22"/>
                      <w:vertAlign w:val="baseline"/>
                      <w:lang w:val="en-US" w:eastAsia="zh-CN"/>
                    </w:rPr>
                    <w:t>%</w:t>
                  </w:r>
                  <w:r>
                    <w:rPr>
                      <w:rFonts w:hint="default" w:ascii="Times New Roman" w:hAnsi="Times New Roman" w:cs="Times New Roman"/>
                      <w:b/>
                      <w:bCs/>
                      <w:color w:val="auto"/>
                      <w:kern w:val="0"/>
                      <w:sz w:val="22"/>
                      <w:szCs w:val="22"/>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9" w:type="dxa"/>
                  <w:tcBorders>
                    <w:tl2br w:val="nil"/>
                    <w:tr2bl w:val="nil"/>
                  </w:tcBorders>
                  <w:vAlign w:val="center"/>
                </w:tcPr>
                <w:p>
                  <w:pPr>
                    <w:jc w:val="center"/>
                    <w:rPr>
                      <w:rFonts w:hint="default" w:ascii="Times New Roman" w:hAnsi="Times New Roman" w:eastAsia="宋体" w:cs="Times New Roman"/>
                      <w:color w:val="auto"/>
                      <w:kern w:val="0"/>
                      <w:sz w:val="22"/>
                      <w:szCs w:val="22"/>
                      <w:vertAlign w:val="baseline"/>
                      <w:lang w:val="en-US" w:eastAsia="zh-CN"/>
                    </w:rPr>
                  </w:pPr>
                  <w:r>
                    <w:rPr>
                      <w:rFonts w:hint="eastAsia" w:ascii="Times New Roman" w:hAnsi="Times New Roman" w:eastAsia="宋体" w:cs="Times New Roman"/>
                      <w:color w:val="auto"/>
                      <w:kern w:val="0"/>
                      <w:sz w:val="22"/>
                      <w:szCs w:val="22"/>
                      <w:vertAlign w:val="baseline"/>
                      <w:lang w:val="en-US" w:eastAsia="zh-CN"/>
                    </w:rPr>
                    <w:t>2018年8月7日</w:t>
                  </w:r>
                </w:p>
              </w:tc>
              <w:tc>
                <w:tcPr>
                  <w:tcW w:w="2437" w:type="dxa"/>
                  <w:tcBorders>
                    <w:tl2br w:val="nil"/>
                    <w:tr2bl w:val="nil"/>
                  </w:tcBorders>
                  <w:vAlign w:val="center"/>
                </w:tcPr>
                <w:p>
                  <w:pPr>
                    <w:adjustRightInd w:val="0"/>
                    <w:snapToGrid w:val="0"/>
                    <w:spacing w:line="240" w:lineRule="auto"/>
                    <w:jc w:val="center"/>
                    <w:rPr>
                      <w:rFonts w:hint="default" w:ascii="Times New Roman" w:hAnsi="Times New Roman" w:cs="Times New Roman"/>
                      <w:color w:val="auto"/>
                      <w:kern w:val="0"/>
                      <w:sz w:val="22"/>
                      <w:szCs w:val="22"/>
                      <w:vertAlign w:val="baseline"/>
                      <w:lang w:val="en-US" w:eastAsia="zh-CN"/>
                    </w:rPr>
                  </w:pPr>
                  <w:r>
                    <w:rPr>
                      <w:rFonts w:hint="eastAsia" w:ascii="Times New Roman" w:hAnsi="Times New Roman" w:cs="Times New Roman"/>
                      <w:color w:val="auto"/>
                      <w:kern w:val="0"/>
                      <w:sz w:val="22"/>
                      <w:szCs w:val="22"/>
                      <w:vertAlign w:val="baseline"/>
                      <w:lang w:val="en-US" w:eastAsia="zh-CN"/>
                    </w:rPr>
                    <w:t>274</w:t>
                  </w:r>
                </w:p>
              </w:tc>
              <w:tc>
                <w:tcPr>
                  <w:tcW w:w="2200" w:type="dxa"/>
                  <w:tcBorders>
                    <w:tl2br w:val="nil"/>
                    <w:tr2bl w:val="nil"/>
                  </w:tcBorders>
                  <w:shd w:val="clear" w:color="auto" w:fill="auto"/>
                  <w:vAlign w:val="center"/>
                </w:tcPr>
                <w:p>
                  <w:pPr>
                    <w:adjustRightInd w:val="0"/>
                    <w:snapToGrid w:val="0"/>
                    <w:spacing w:line="240" w:lineRule="auto"/>
                    <w:jc w:val="center"/>
                    <w:rPr>
                      <w:rFonts w:hint="default" w:ascii="Times New Roman" w:hAnsi="Times New Roman" w:cs="Times New Roman"/>
                      <w:color w:val="auto"/>
                      <w:kern w:val="0"/>
                      <w:sz w:val="22"/>
                      <w:szCs w:val="22"/>
                      <w:vertAlign w:val="baseline"/>
                      <w:lang w:val="en-US" w:eastAsia="zh-CN"/>
                    </w:rPr>
                  </w:pPr>
                  <w:r>
                    <w:rPr>
                      <w:rFonts w:hint="eastAsia" w:ascii="Times New Roman" w:hAnsi="Times New Roman" w:cs="Times New Roman"/>
                      <w:color w:val="auto"/>
                      <w:kern w:val="0"/>
                      <w:sz w:val="22"/>
                      <w:szCs w:val="22"/>
                      <w:vertAlign w:val="baseline"/>
                      <w:lang w:val="en-US" w:eastAsia="zh-CN"/>
                    </w:rPr>
                    <w:t>210</w:t>
                  </w:r>
                </w:p>
              </w:tc>
              <w:tc>
                <w:tcPr>
                  <w:tcW w:w="17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vertAlign w:val="baseline"/>
                      <w:lang w:val="en-US" w:eastAsia="zh-CN"/>
                    </w:rPr>
                  </w:pPr>
                  <w:r>
                    <w:rPr>
                      <w:rFonts w:hint="eastAsia" w:ascii="Times New Roman" w:hAnsi="Times New Roman" w:eastAsia="宋体" w:cs="Times New Roman"/>
                      <w:color w:val="auto"/>
                      <w:kern w:val="0"/>
                      <w:sz w:val="22"/>
                      <w:szCs w:val="22"/>
                      <w:vertAlign w:val="baseline"/>
                      <w:lang w:val="en-US" w:eastAsia="zh-CN"/>
                    </w:rPr>
                    <w:t>76.6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9" w:type="dxa"/>
                  <w:tcBorders>
                    <w:tl2br w:val="nil"/>
                    <w:tr2bl w:val="nil"/>
                  </w:tcBorders>
                  <w:vAlign w:val="center"/>
                </w:tcPr>
                <w:p>
                  <w:pPr>
                    <w:jc w:val="center"/>
                    <w:rPr>
                      <w:rFonts w:hint="default" w:ascii="Times New Roman" w:hAnsi="Times New Roman" w:eastAsia="宋体" w:cs="Times New Roman"/>
                      <w:color w:val="auto"/>
                      <w:kern w:val="0"/>
                      <w:sz w:val="22"/>
                      <w:szCs w:val="22"/>
                      <w:vertAlign w:val="baseline"/>
                      <w:lang w:val="en-US" w:eastAsia="zh-CN"/>
                    </w:rPr>
                  </w:pPr>
                  <w:r>
                    <w:rPr>
                      <w:rFonts w:hint="eastAsia" w:ascii="Times New Roman" w:hAnsi="Times New Roman" w:eastAsia="宋体" w:cs="Times New Roman"/>
                      <w:color w:val="auto"/>
                      <w:kern w:val="0"/>
                      <w:sz w:val="22"/>
                      <w:szCs w:val="22"/>
                      <w:vertAlign w:val="baseline"/>
                      <w:lang w:val="en-US" w:eastAsia="zh-CN"/>
                    </w:rPr>
                    <w:t>2018年8月8日</w:t>
                  </w:r>
                </w:p>
              </w:tc>
              <w:tc>
                <w:tcPr>
                  <w:tcW w:w="2437" w:type="dxa"/>
                  <w:tcBorders>
                    <w:tl2br w:val="nil"/>
                    <w:tr2bl w:val="nil"/>
                  </w:tcBorders>
                  <w:vAlign w:val="center"/>
                </w:tcPr>
                <w:p>
                  <w:pPr>
                    <w:adjustRightInd w:val="0"/>
                    <w:snapToGrid w:val="0"/>
                    <w:spacing w:line="240" w:lineRule="auto"/>
                    <w:jc w:val="center"/>
                    <w:rPr>
                      <w:rFonts w:hint="default" w:ascii="Times New Roman" w:hAnsi="Times New Roman" w:cs="Times New Roman"/>
                      <w:color w:val="auto"/>
                      <w:kern w:val="0"/>
                      <w:sz w:val="22"/>
                      <w:szCs w:val="22"/>
                      <w:vertAlign w:val="baseline"/>
                      <w:lang w:val="en-US" w:eastAsia="zh-CN"/>
                    </w:rPr>
                  </w:pPr>
                  <w:r>
                    <w:rPr>
                      <w:rFonts w:hint="eastAsia" w:ascii="Times New Roman" w:hAnsi="Times New Roman" w:cs="Times New Roman"/>
                      <w:color w:val="auto"/>
                      <w:kern w:val="0"/>
                      <w:sz w:val="22"/>
                      <w:szCs w:val="22"/>
                      <w:vertAlign w:val="baseline"/>
                      <w:lang w:val="en-US" w:eastAsia="zh-CN"/>
                    </w:rPr>
                    <w:t>274</w:t>
                  </w:r>
                </w:p>
              </w:tc>
              <w:tc>
                <w:tcPr>
                  <w:tcW w:w="2200" w:type="dxa"/>
                  <w:tcBorders>
                    <w:tl2br w:val="nil"/>
                    <w:tr2bl w:val="nil"/>
                  </w:tcBorders>
                  <w:shd w:val="clear" w:color="auto" w:fill="auto"/>
                  <w:vAlign w:val="center"/>
                </w:tcPr>
                <w:p>
                  <w:pPr>
                    <w:adjustRightInd w:val="0"/>
                    <w:snapToGrid w:val="0"/>
                    <w:spacing w:line="240" w:lineRule="auto"/>
                    <w:jc w:val="center"/>
                    <w:rPr>
                      <w:rFonts w:hint="default" w:ascii="Times New Roman" w:hAnsi="Times New Roman" w:cs="Times New Roman"/>
                      <w:color w:val="auto"/>
                      <w:kern w:val="0"/>
                      <w:sz w:val="22"/>
                      <w:szCs w:val="22"/>
                      <w:vertAlign w:val="baseline"/>
                      <w:lang w:val="en-US" w:eastAsia="zh-CN"/>
                    </w:rPr>
                  </w:pPr>
                  <w:r>
                    <w:rPr>
                      <w:rFonts w:hint="eastAsia" w:ascii="Times New Roman" w:hAnsi="Times New Roman" w:cs="Times New Roman"/>
                      <w:color w:val="auto"/>
                      <w:kern w:val="0"/>
                      <w:sz w:val="22"/>
                      <w:szCs w:val="22"/>
                      <w:vertAlign w:val="baseline"/>
                      <w:lang w:val="en-US" w:eastAsia="zh-CN"/>
                    </w:rPr>
                    <w:t>216</w:t>
                  </w:r>
                </w:p>
              </w:tc>
              <w:tc>
                <w:tcPr>
                  <w:tcW w:w="17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vertAlign w:val="baseline"/>
                      <w:lang w:val="en-US" w:eastAsia="zh-CN"/>
                    </w:rPr>
                  </w:pPr>
                  <w:r>
                    <w:rPr>
                      <w:rFonts w:hint="eastAsia" w:ascii="Times New Roman" w:hAnsi="Times New Roman" w:eastAsia="宋体" w:cs="Times New Roman"/>
                      <w:color w:val="auto"/>
                      <w:kern w:val="0"/>
                      <w:sz w:val="22"/>
                      <w:szCs w:val="22"/>
                      <w:vertAlign w:val="baseline"/>
                      <w:lang w:val="en-US" w:eastAsia="zh-CN"/>
                    </w:rPr>
                    <w:t>79.2</w:t>
                  </w:r>
                </w:p>
              </w:tc>
            </w:tr>
          </w:tbl>
          <w:p>
            <w:pPr>
              <w:pStyle w:val="4"/>
              <w:keepNext/>
              <w:keepLines/>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1"/>
              <w:rPr>
                <w:rFonts w:hint="eastAsia"/>
                <w:sz w:val="28"/>
                <w:szCs w:val="28"/>
                <w:lang w:val="en-US" w:eastAsia="zh-CN"/>
              </w:rPr>
            </w:pPr>
            <w:r>
              <w:rPr>
                <w:rFonts w:hint="eastAsia"/>
                <w:sz w:val="28"/>
                <w:szCs w:val="28"/>
                <w:lang w:val="en-US" w:eastAsia="zh-CN"/>
              </w:rPr>
              <w:t>7.2噪声验收监测结果与评价</w:t>
            </w:r>
          </w:p>
          <w:p>
            <w:pPr>
              <w:pStyle w:val="4"/>
              <w:keepNext/>
              <w:keepLines/>
              <w:pageBreakBefore w:val="0"/>
              <w:widowControl w:val="0"/>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1"/>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验收期间，厂界环境噪声监测结果见表</w:t>
            </w:r>
            <w:r>
              <w:rPr>
                <w:rFonts w:hint="eastAsia" w:cs="Times New Roman"/>
                <w:b w:val="0"/>
                <w:bCs w:val="0"/>
                <w:color w:val="auto"/>
                <w:kern w:val="2"/>
                <w:sz w:val="28"/>
                <w:szCs w:val="28"/>
                <w:lang w:val="en-US" w:eastAsia="zh-CN" w:bidi="ar-SA"/>
              </w:rPr>
              <w:t>7-2</w:t>
            </w:r>
            <w:r>
              <w:rPr>
                <w:rFonts w:hint="eastAsia" w:ascii="Times New Roman" w:hAnsi="Times New Roman" w:eastAsia="宋体" w:cs="Times New Roman"/>
                <w:b w:val="0"/>
                <w:bCs w:val="0"/>
                <w:color w:val="auto"/>
                <w:kern w:val="2"/>
                <w:sz w:val="28"/>
                <w:szCs w:val="28"/>
                <w:lang w:val="en-US" w:eastAsia="zh-CN" w:bidi="ar-SA"/>
              </w:rPr>
              <w:t>。</w:t>
            </w: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ascii="Times New Roman" w:hAnsi="Times New Roman"/>
                <w:b/>
                <w:bCs w:val="0"/>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ascii="Times New Roman" w:hAnsi="Times New Roman"/>
                <w:szCs w:val="24"/>
              </w:rPr>
              <w:t xml:space="preserve"> </w:t>
            </w:r>
            <w:r>
              <w:rPr>
                <w:rFonts w:hint="default" w:ascii="Times New Roman" w:hAnsi="Times New Roman" w:cs="Times New Roman"/>
                <w:b/>
                <w:bCs w:val="0"/>
                <w:sz w:val="21"/>
                <w:szCs w:val="21"/>
              </w:rPr>
              <w:t>表</w:t>
            </w:r>
            <w:r>
              <w:rPr>
                <w:rFonts w:hint="eastAsia" w:ascii="Times New Roman" w:hAnsi="Times New Roman" w:cs="Times New Roman"/>
                <w:b/>
                <w:bCs w:val="0"/>
                <w:sz w:val="21"/>
                <w:szCs w:val="21"/>
                <w:lang w:val="en-US" w:eastAsia="zh-CN"/>
              </w:rPr>
              <w:t xml:space="preserve">7-2 </w:t>
            </w:r>
            <w:r>
              <w:rPr>
                <w:rFonts w:hint="default" w:ascii="Times New Roman" w:hAnsi="Times New Roman" w:cs="Times New Roman"/>
                <w:b/>
                <w:bCs w:val="0"/>
                <w:sz w:val="21"/>
                <w:szCs w:val="21"/>
              </w:rPr>
              <w:t xml:space="preserve">厂界环境噪声监测结果         </w:t>
            </w:r>
            <w:r>
              <w:rPr>
                <w:rFonts w:hint="eastAsia" w:ascii="Times New Roman" w:hAnsi="Times New Roman" w:cs="Times New Roman"/>
                <w:b/>
                <w:bCs w:val="0"/>
                <w:sz w:val="21"/>
                <w:szCs w:val="21"/>
                <w:lang w:val="en-US" w:eastAsia="zh-CN"/>
              </w:rPr>
              <w:t xml:space="preserve">      </w:t>
            </w:r>
            <w:r>
              <w:rPr>
                <w:rFonts w:hint="default" w:ascii="Times New Roman" w:hAnsi="Times New Roman" w:cs="Times New Roman"/>
                <w:b/>
                <w:bCs w:val="0"/>
                <w:sz w:val="21"/>
                <w:szCs w:val="21"/>
              </w:rPr>
              <w:t>单位：dB(A)</w:t>
            </w:r>
          </w:p>
          <w:tbl>
            <w:tblPr>
              <w:tblStyle w:val="13"/>
              <w:tblW w:w="860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463"/>
              <w:gridCol w:w="1434"/>
              <w:gridCol w:w="1436"/>
              <w:gridCol w:w="1437"/>
              <w:gridCol w:w="14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blHeader/>
                <w:jc w:val="center"/>
              </w:trPr>
              <w:tc>
                <w:tcPr>
                  <w:tcW w:w="2858" w:type="dxa"/>
                  <w:gridSpan w:val="2"/>
                  <w:vMerge w:val="restart"/>
                  <w:tcBorders>
                    <w:top w:val="doub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监测点位</w:t>
                  </w:r>
                </w:p>
              </w:tc>
              <w:tc>
                <w:tcPr>
                  <w:tcW w:w="2870" w:type="dxa"/>
                  <w:gridSpan w:val="2"/>
                  <w:tcBorders>
                    <w:top w:val="double" w:color="auto" w:sz="4" w:space="0"/>
                  </w:tcBorders>
                  <w:shd w:val="clear" w:color="auto" w:fill="auto"/>
                  <w:vAlign w:val="center"/>
                </w:tcPr>
                <w:p>
                  <w:pPr>
                    <w:jc w:val="center"/>
                    <w:rPr>
                      <w:rFonts w:hint="eastAsia" w:ascii="Times New Roman" w:hAnsi="Times New Roman" w:cs="Times New Roman" w:eastAsiaTheme="minorEastAsia"/>
                      <w:sz w:val="21"/>
                      <w:szCs w:val="21"/>
                      <w:highlight w:val="yellow"/>
                      <w:lang w:val="en-US" w:eastAsia="zh-CN"/>
                    </w:rPr>
                  </w:pPr>
                  <w:r>
                    <w:rPr>
                      <w:rFonts w:hint="eastAsia" w:ascii="Times New Roman" w:hAnsi="Times New Roman" w:cs="Times New Roman"/>
                      <w:sz w:val="21"/>
                      <w:szCs w:val="21"/>
                      <w:lang w:val="en-US" w:eastAsia="zh-CN"/>
                    </w:rPr>
                    <w:t>2018.8.7</w:t>
                  </w:r>
                </w:p>
              </w:tc>
              <w:tc>
                <w:tcPr>
                  <w:tcW w:w="2872" w:type="dxa"/>
                  <w:gridSpan w:val="2"/>
                  <w:tcBorders>
                    <w:top w:val="double" w:color="auto" w:sz="4" w:space="0"/>
                  </w:tcBorders>
                  <w:shd w:val="clear" w:color="auto" w:fill="auto"/>
                  <w:vAlign w:val="center"/>
                </w:tcPr>
                <w:p>
                  <w:pPr>
                    <w:jc w:val="center"/>
                    <w:rPr>
                      <w:rFonts w:hint="eastAsia" w:ascii="Times New Roman" w:hAnsi="Times New Roman" w:cs="Times New Roman" w:eastAsiaTheme="minorEastAsia"/>
                      <w:sz w:val="21"/>
                      <w:szCs w:val="21"/>
                      <w:highlight w:val="yellow"/>
                      <w:lang w:val="en-US" w:eastAsia="zh-CN"/>
                    </w:rPr>
                  </w:pPr>
                  <w:r>
                    <w:rPr>
                      <w:rFonts w:hint="eastAsia" w:ascii="Times New Roman" w:hAnsi="Times New Roman" w:cs="Times New Roman"/>
                      <w:sz w:val="21"/>
                      <w:szCs w:val="21"/>
                      <w:lang w:val="en-US" w:eastAsia="zh-CN"/>
                    </w:rPr>
                    <w:t>2018.8.8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blHeader/>
                <w:jc w:val="center"/>
              </w:trPr>
              <w:tc>
                <w:tcPr>
                  <w:tcW w:w="2858" w:type="dxa"/>
                  <w:gridSpan w:val="2"/>
                  <w:vMerge w:val="continue"/>
                  <w:vAlign w:val="center"/>
                </w:tcPr>
                <w:p>
                  <w:pPr>
                    <w:jc w:val="center"/>
                    <w:rPr>
                      <w:rFonts w:hint="default" w:ascii="Times New Roman" w:hAnsi="Times New Roman" w:cs="Times New Roman"/>
                      <w:sz w:val="21"/>
                      <w:szCs w:val="21"/>
                    </w:rPr>
                  </w:pPr>
                </w:p>
              </w:tc>
              <w:tc>
                <w:tcPr>
                  <w:tcW w:w="143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43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c>
                <w:tcPr>
                  <w:tcW w:w="143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43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3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463"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厂界东</w:t>
                  </w:r>
                </w:p>
              </w:tc>
              <w:tc>
                <w:tcPr>
                  <w:tcW w:w="1434" w:type="dxa"/>
                  <w:shd w:val="clear" w:color="auto" w:fill="auto"/>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53.6</w:t>
                  </w:r>
                </w:p>
              </w:tc>
              <w:tc>
                <w:tcPr>
                  <w:tcW w:w="1436" w:type="dxa"/>
                  <w:shd w:val="clear" w:color="auto" w:fill="auto"/>
                  <w:vAlign w:val="center"/>
                </w:tcPr>
                <w:p>
                  <w:pPr>
                    <w:widowControl/>
                    <w:spacing w:line="30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46.3</w:t>
                  </w:r>
                </w:p>
              </w:tc>
              <w:tc>
                <w:tcPr>
                  <w:tcW w:w="1437" w:type="dxa"/>
                  <w:shd w:val="clear" w:color="auto" w:fill="auto"/>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54.1</w:t>
                  </w:r>
                </w:p>
              </w:tc>
              <w:tc>
                <w:tcPr>
                  <w:tcW w:w="1435" w:type="dxa"/>
                  <w:shd w:val="clear" w:color="auto" w:fill="auto"/>
                  <w:vAlign w:val="center"/>
                </w:tcPr>
                <w:p>
                  <w:pPr>
                    <w:widowControl/>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3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463" w:type="dxa"/>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厂界南</w:t>
                  </w:r>
                  <w:r>
                    <w:rPr>
                      <w:rFonts w:hint="eastAsia" w:ascii="Times New Roman" w:hAnsi="Times New Roman" w:cs="Times New Roman"/>
                      <w:sz w:val="21"/>
                      <w:szCs w:val="21"/>
                      <w:lang w:val="en-US" w:eastAsia="zh-CN"/>
                    </w:rPr>
                    <w:t>A</w:t>
                  </w:r>
                </w:p>
              </w:tc>
              <w:tc>
                <w:tcPr>
                  <w:tcW w:w="1434" w:type="dxa"/>
                  <w:shd w:val="clear" w:color="auto" w:fill="auto"/>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57.0</w:t>
                  </w:r>
                </w:p>
              </w:tc>
              <w:tc>
                <w:tcPr>
                  <w:tcW w:w="1436" w:type="dxa"/>
                  <w:shd w:val="clear" w:color="auto" w:fill="auto"/>
                  <w:vAlign w:val="center"/>
                </w:tcPr>
                <w:p>
                  <w:pPr>
                    <w:widowControl/>
                    <w:spacing w:line="30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48.2</w:t>
                  </w:r>
                </w:p>
              </w:tc>
              <w:tc>
                <w:tcPr>
                  <w:tcW w:w="1437" w:type="dxa"/>
                  <w:shd w:val="clear" w:color="auto" w:fill="auto"/>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58.4</w:t>
                  </w:r>
                </w:p>
              </w:tc>
              <w:tc>
                <w:tcPr>
                  <w:tcW w:w="1435" w:type="dxa"/>
                  <w:shd w:val="clear" w:color="auto" w:fill="auto"/>
                  <w:vAlign w:val="center"/>
                </w:tcPr>
                <w:p>
                  <w:pPr>
                    <w:widowControl/>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3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463" w:type="dxa"/>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厂界南</w:t>
                  </w:r>
                  <w:r>
                    <w:rPr>
                      <w:rFonts w:hint="eastAsia" w:ascii="Times New Roman" w:hAnsi="Times New Roman" w:cs="Times New Roman"/>
                      <w:sz w:val="21"/>
                      <w:szCs w:val="21"/>
                      <w:lang w:val="en-US" w:eastAsia="zh-CN"/>
                    </w:rPr>
                    <w:t>B</w:t>
                  </w:r>
                </w:p>
              </w:tc>
              <w:tc>
                <w:tcPr>
                  <w:tcW w:w="1434" w:type="dxa"/>
                  <w:shd w:val="clear" w:color="auto" w:fill="auto"/>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56.7</w:t>
                  </w:r>
                </w:p>
              </w:tc>
              <w:tc>
                <w:tcPr>
                  <w:tcW w:w="1436" w:type="dxa"/>
                  <w:shd w:val="clear" w:color="auto" w:fill="auto"/>
                  <w:vAlign w:val="center"/>
                </w:tcPr>
                <w:p>
                  <w:pPr>
                    <w:widowControl/>
                    <w:spacing w:line="30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48.0</w:t>
                  </w:r>
                </w:p>
              </w:tc>
              <w:tc>
                <w:tcPr>
                  <w:tcW w:w="1437" w:type="dxa"/>
                  <w:shd w:val="clear" w:color="auto" w:fill="auto"/>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58.0</w:t>
                  </w:r>
                </w:p>
              </w:tc>
              <w:tc>
                <w:tcPr>
                  <w:tcW w:w="1435" w:type="dxa"/>
                  <w:shd w:val="clear" w:color="auto" w:fill="auto"/>
                  <w:vAlign w:val="center"/>
                </w:tcPr>
                <w:p>
                  <w:pPr>
                    <w:widowControl/>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3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463"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厂界西</w:t>
                  </w:r>
                </w:p>
              </w:tc>
              <w:tc>
                <w:tcPr>
                  <w:tcW w:w="1434" w:type="dxa"/>
                  <w:shd w:val="clear" w:color="auto" w:fill="auto"/>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56.3</w:t>
                  </w:r>
                </w:p>
              </w:tc>
              <w:tc>
                <w:tcPr>
                  <w:tcW w:w="1436" w:type="dxa"/>
                  <w:shd w:val="clear" w:color="auto" w:fill="auto"/>
                  <w:vAlign w:val="center"/>
                </w:tcPr>
                <w:p>
                  <w:pPr>
                    <w:widowControl/>
                    <w:spacing w:line="300" w:lineRule="exac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47.5</w:t>
                  </w:r>
                </w:p>
              </w:tc>
              <w:tc>
                <w:tcPr>
                  <w:tcW w:w="1437" w:type="dxa"/>
                  <w:shd w:val="clear" w:color="auto" w:fill="auto"/>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54.4</w:t>
                  </w:r>
                </w:p>
              </w:tc>
              <w:tc>
                <w:tcPr>
                  <w:tcW w:w="1435" w:type="dxa"/>
                  <w:shd w:val="clear" w:color="auto" w:fill="auto"/>
                  <w:vAlign w:val="center"/>
                </w:tcPr>
                <w:p>
                  <w:pPr>
                    <w:widowControl/>
                    <w:spacing w:line="30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395" w:type="dxa"/>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w:t>
                  </w:r>
                </w:p>
              </w:tc>
              <w:tc>
                <w:tcPr>
                  <w:tcW w:w="1463" w:type="dxa"/>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厂界北</w:t>
                  </w:r>
                  <w:r>
                    <w:rPr>
                      <w:rFonts w:hint="eastAsia" w:ascii="Times New Roman" w:hAnsi="Times New Roman" w:cs="Times New Roman"/>
                      <w:sz w:val="21"/>
                      <w:szCs w:val="21"/>
                      <w:lang w:val="en-US" w:eastAsia="zh-CN"/>
                    </w:rPr>
                    <w:t>A</w:t>
                  </w:r>
                </w:p>
              </w:tc>
              <w:tc>
                <w:tcPr>
                  <w:tcW w:w="1434" w:type="dxa"/>
                  <w:shd w:val="clear" w:color="auto" w:fill="auto"/>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55.7</w:t>
                  </w:r>
                </w:p>
              </w:tc>
              <w:tc>
                <w:tcPr>
                  <w:tcW w:w="1436" w:type="dxa"/>
                  <w:shd w:val="clear" w:color="auto" w:fill="auto"/>
                  <w:vAlign w:val="center"/>
                </w:tcPr>
                <w:p>
                  <w:pPr>
                    <w:widowControl/>
                    <w:spacing w:line="300" w:lineRule="exac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49.3</w:t>
                  </w:r>
                </w:p>
              </w:tc>
              <w:tc>
                <w:tcPr>
                  <w:tcW w:w="1437" w:type="dxa"/>
                  <w:shd w:val="clear" w:color="auto" w:fill="auto"/>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56.9</w:t>
                  </w:r>
                </w:p>
              </w:tc>
              <w:tc>
                <w:tcPr>
                  <w:tcW w:w="1435" w:type="dxa"/>
                  <w:shd w:val="clear" w:color="auto" w:fill="auto"/>
                  <w:vAlign w:val="center"/>
                </w:tcPr>
                <w:p>
                  <w:pPr>
                    <w:widowControl/>
                    <w:spacing w:line="30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48.9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395" w:type="dxa"/>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6#</w:t>
                  </w:r>
                </w:p>
              </w:tc>
              <w:tc>
                <w:tcPr>
                  <w:tcW w:w="1463" w:type="dxa"/>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厂界北</w:t>
                  </w:r>
                  <w:r>
                    <w:rPr>
                      <w:rFonts w:hint="eastAsia" w:ascii="Times New Roman" w:hAnsi="Times New Roman" w:cs="Times New Roman"/>
                      <w:sz w:val="21"/>
                      <w:szCs w:val="21"/>
                      <w:lang w:val="en-US" w:eastAsia="zh-CN"/>
                    </w:rPr>
                    <w:t>B</w:t>
                  </w:r>
                </w:p>
              </w:tc>
              <w:tc>
                <w:tcPr>
                  <w:tcW w:w="1434" w:type="dxa"/>
                  <w:shd w:val="clear" w:color="auto" w:fill="auto"/>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56.3</w:t>
                  </w:r>
                </w:p>
              </w:tc>
              <w:tc>
                <w:tcPr>
                  <w:tcW w:w="1436" w:type="dxa"/>
                  <w:shd w:val="clear" w:color="auto" w:fill="auto"/>
                  <w:vAlign w:val="center"/>
                </w:tcPr>
                <w:p>
                  <w:pPr>
                    <w:widowControl/>
                    <w:spacing w:line="30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49.1</w:t>
                  </w:r>
                </w:p>
              </w:tc>
              <w:tc>
                <w:tcPr>
                  <w:tcW w:w="1437" w:type="dxa"/>
                  <w:shd w:val="clear" w:color="auto" w:fill="auto"/>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57.8</w:t>
                  </w:r>
                </w:p>
              </w:tc>
              <w:tc>
                <w:tcPr>
                  <w:tcW w:w="1435" w:type="dxa"/>
                  <w:shd w:val="clear" w:color="auto" w:fill="auto"/>
                  <w:vAlign w:val="center"/>
                </w:tcPr>
                <w:p>
                  <w:pPr>
                    <w:widowControl/>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49.4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2858"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标准限值</w:t>
                  </w:r>
                </w:p>
              </w:tc>
              <w:tc>
                <w:tcPr>
                  <w:tcW w:w="1434"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436"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1437"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435"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2858"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达标情况</w:t>
                  </w:r>
                </w:p>
              </w:tc>
              <w:tc>
                <w:tcPr>
                  <w:tcW w:w="143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143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143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143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2858" w:type="dxa"/>
                  <w:gridSpan w:val="2"/>
                  <w:tcBorders>
                    <w:bottom w:val="double" w:color="auto" w:sz="4" w:space="0"/>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备注</w:t>
                  </w:r>
                </w:p>
              </w:tc>
              <w:tc>
                <w:tcPr>
                  <w:tcW w:w="5742" w:type="dxa"/>
                  <w:gridSpan w:val="4"/>
                  <w:tcBorders>
                    <w:bottom w:val="double" w:color="auto" w:sz="4" w:space="0"/>
                  </w:tcBorders>
                  <w:vAlign w:val="center"/>
                </w:tcPr>
                <w:p>
                  <w:pPr>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监测噪声时，夜间不生产。</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vertAlign w:val="baseline"/>
              </w:rPr>
            </w:pPr>
            <w:bookmarkStart w:id="5" w:name="_Toc3697"/>
            <w:r>
              <w:rPr>
                <w:rFonts w:hint="default" w:ascii="Times New Roman" w:hAnsi="Times New Roman" w:eastAsia="宋体" w:cs="Times New Roman"/>
                <w:b w:val="0"/>
                <w:bCs w:val="0"/>
                <w:color w:val="auto"/>
                <w:kern w:val="2"/>
                <w:sz w:val="28"/>
                <w:szCs w:val="28"/>
                <w:lang w:val="en-US" w:eastAsia="zh-CN" w:bidi="ar-SA"/>
              </w:rPr>
              <w:t>由表</w:t>
            </w:r>
            <w:r>
              <w:rPr>
                <w:rFonts w:hint="eastAsia" w:ascii="Times New Roman" w:hAnsi="Times New Roman" w:cs="Times New Roman"/>
                <w:b w:val="0"/>
                <w:bCs w:val="0"/>
                <w:color w:val="auto"/>
                <w:kern w:val="2"/>
                <w:sz w:val="28"/>
                <w:szCs w:val="28"/>
                <w:lang w:val="en-US" w:eastAsia="zh-CN" w:bidi="ar-SA"/>
              </w:rPr>
              <w:t>7-2</w:t>
            </w:r>
            <w:r>
              <w:rPr>
                <w:rFonts w:hint="default" w:ascii="Times New Roman" w:hAnsi="Times New Roman" w:eastAsia="宋体" w:cs="Times New Roman"/>
                <w:b w:val="0"/>
                <w:bCs w:val="0"/>
                <w:color w:val="auto"/>
                <w:kern w:val="2"/>
                <w:sz w:val="28"/>
                <w:szCs w:val="28"/>
                <w:lang w:val="en-US" w:eastAsia="zh-CN" w:bidi="ar-SA"/>
              </w:rPr>
              <w:t>可知，验收监测期间，</w:t>
            </w:r>
            <w:r>
              <w:rPr>
                <w:rFonts w:hint="eastAsia" w:ascii="Times New Roman" w:hAnsi="Times New Roman" w:cs="Times New Roman"/>
                <w:b w:val="0"/>
                <w:bCs w:val="0"/>
                <w:color w:val="auto"/>
                <w:kern w:val="2"/>
                <w:sz w:val="28"/>
                <w:szCs w:val="28"/>
                <w:lang w:val="en-US" w:eastAsia="zh-CN" w:bidi="ar-SA"/>
              </w:rPr>
              <w:t>该项目</w:t>
            </w:r>
            <w:r>
              <w:rPr>
                <w:rFonts w:hint="default" w:ascii="Times New Roman" w:hAnsi="Times New Roman" w:eastAsia="宋体" w:cs="Times New Roman"/>
                <w:b w:val="0"/>
                <w:bCs w:val="0"/>
                <w:color w:val="auto"/>
                <w:kern w:val="2"/>
                <w:sz w:val="28"/>
                <w:szCs w:val="28"/>
                <w:lang w:val="en-US" w:eastAsia="zh-CN" w:bidi="ar-SA"/>
              </w:rPr>
              <w:t>厂界噪声</w:t>
            </w:r>
            <w:r>
              <w:rPr>
                <w:rFonts w:hint="eastAsia" w:ascii="Times New Roman" w:hAnsi="Times New Roman" w:cs="Times New Roman"/>
                <w:b w:val="0"/>
                <w:bCs w:val="0"/>
                <w:color w:val="auto"/>
                <w:kern w:val="2"/>
                <w:sz w:val="28"/>
                <w:szCs w:val="28"/>
                <w:lang w:val="en-US" w:eastAsia="zh-CN" w:bidi="ar-SA"/>
              </w:rPr>
              <w:t>东侧、</w:t>
            </w:r>
            <w:r>
              <w:rPr>
                <w:rFonts w:hint="default" w:ascii="Times New Roman" w:hAnsi="Times New Roman" w:eastAsia="宋体" w:cs="Times New Roman"/>
                <w:b w:val="0"/>
                <w:bCs w:val="0"/>
                <w:color w:val="auto"/>
                <w:kern w:val="2"/>
                <w:sz w:val="28"/>
                <w:szCs w:val="28"/>
                <w:lang w:val="en-US" w:eastAsia="zh-CN" w:bidi="ar-SA"/>
              </w:rPr>
              <w:t>南侧、西侧和北侧各监测点</w:t>
            </w:r>
            <w:r>
              <w:rPr>
                <w:rFonts w:hint="eastAsia" w:ascii="Times New Roman" w:hAnsi="Times New Roman" w:eastAsia="宋体" w:cs="Times New Roman"/>
                <w:b w:val="0"/>
                <w:bCs w:val="0"/>
                <w:color w:val="auto"/>
                <w:kern w:val="2"/>
                <w:sz w:val="28"/>
                <w:szCs w:val="28"/>
                <w:lang w:val="en-US" w:eastAsia="zh-CN" w:bidi="ar-SA"/>
              </w:rPr>
              <w:t>昼间、夜间</w:t>
            </w:r>
            <w:r>
              <w:rPr>
                <w:rFonts w:hint="default" w:ascii="Times New Roman" w:hAnsi="Times New Roman" w:eastAsia="宋体" w:cs="Times New Roman"/>
                <w:b w:val="0"/>
                <w:bCs w:val="0"/>
                <w:color w:val="auto"/>
                <w:kern w:val="2"/>
                <w:sz w:val="28"/>
                <w:szCs w:val="28"/>
                <w:lang w:val="en-US" w:eastAsia="zh-CN" w:bidi="ar-SA"/>
              </w:rPr>
              <w:t>均符合</w:t>
            </w:r>
            <w:r>
              <w:rPr>
                <w:rFonts w:hint="eastAsia" w:ascii="Times New Roman" w:hAnsi="Times New Roman" w:eastAsia="宋体" w:cs="Times New Roman"/>
                <w:b w:val="0"/>
                <w:bCs w:val="0"/>
                <w:color w:val="auto"/>
                <w:kern w:val="2"/>
                <w:sz w:val="28"/>
                <w:szCs w:val="28"/>
                <w:lang w:val="en-US" w:eastAsia="zh-CN" w:bidi="ar-SA"/>
              </w:rPr>
              <w:t>《工业企业厂界环境噪声排放标准》（GB 12348-2008）</w:t>
            </w:r>
            <w:r>
              <w:rPr>
                <w:rFonts w:hint="default" w:ascii="Times New Roman" w:hAnsi="Times New Roman" w:eastAsia="宋体" w:cs="Times New Roman"/>
                <w:b w:val="0"/>
                <w:bCs w:val="0"/>
                <w:color w:val="auto"/>
                <w:kern w:val="2"/>
                <w:sz w:val="28"/>
                <w:szCs w:val="28"/>
                <w:lang w:val="en-US" w:eastAsia="zh-CN" w:bidi="ar-SA"/>
              </w:rPr>
              <w:t>表1中2类区标准。</w:t>
            </w:r>
            <w:bookmarkEnd w:id="5"/>
          </w:p>
        </w:tc>
      </w:tr>
    </w:tbl>
    <w:tbl>
      <w:tblPr>
        <w:tblStyle w:val="14"/>
        <w:tblpPr w:leftFromText="180" w:rightFromText="180" w:vertAnchor="text" w:tblpX="11995" w:tblpY="-13292"/>
        <w:tblOverlap w:val="never"/>
        <w:tblW w:w="2486" w:type="dxa"/>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
      <w:tblGrid>
        <w:gridCol w:w="1243"/>
        <w:gridCol w:w="1243"/>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32" w:hRule="atLeast"/>
        </w:trPr>
        <w:tc>
          <w:tcPr>
            <w:tcW w:w="1243" w:type="dxa"/>
          </w:tcPr>
          <w:p>
            <w:pPr>
              <w:rPr>
                <w:rFonts w:hint="eastAsia"/>
                <w:vertAlign w:val="baseline"/>
              </w:rPr>
            </w:pPr>
          </w:p>
        </w:tc>
        <w:tc>
          <w:tcPr>
            <w:tcW w:w="1243" w:type="dxa"/>
          </w:tcPr>
          <w:p>
            <w:pPr>
              <w:rPr>
                <w:rFonts w:hint="eastAsia"/>
                <w:vertAlign w:val="baseline"/>
              </w:rPr>
            </w:pPr>
          </w:p>
        </w:tc>
      </w:tr>
    </w:tbl>
    <w:p>
      <w:pPr>
        <w:pStyle w:val="4"/>
        <w:numPr>
          <w:ilvl w:val="0"/>
          <w:numId w:val="0"/>
        </w:numPr>
        <w:rPr>
          <w:rFonts w:hint="eastAsia"/>
          <w:lang w:val="en-US" w:eastAsia="zh-CN"/>
        </w:rPr>
      </w:pPr>
      <w:r>
        <w:rPr>
          <w:rFonts w:hint="eastAsia"/>
          <w:lang w:val="en-US" w:eastAsia="zh-CN"/>
        </w:rPr>
        <w:t>表八</w:t>
      </w:r>
    </w:p>
    <w:tbl>
      <w:tblPr>
        <w:tblStyle w:val="13"/>
        <w:tblpPr w:leftFromText="180" w:rightFromText="180" w:vertAnchor="text" w:tblpX="131" w:tblpY="1"/>
        <w:tblOverlap w:val="never"/>
        <w:tblW w:w="8497"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1" w:hRule="atLeast"/>
        </w:trPr>
        <w:tc>
          <w:tcPr>
            <w:tcW w:w="8497" w:type="dxa"/>
            <w:tcBorders>
              <w:bottom w:val="single" w:color="000000" w:sz="4" w:space="0"/>
            </w:tcBorders>
            <w:vAlign w:val="top"/>
          </w:tcPr>
          <w:p>
            <w:pPr>
              <w:pStyle w:val="4"/>
              <w:keepNext w:val="0"/>
              <w:keepLines w:val="0"/>
              <w:pageBreakBefore w:val="0"/>
              <w:widowControl w:val="0"/>
              <w:kinsoku/>
              <w:wordWrap/>
              <w:overflowPunct/>
              <w:topLinePunct w:val="0"/>
              <w:autoSpaceDE/>
              <w:autoSpaceDN/>
              <w:bidi w:val="0"/>
              <w:spacing w:line="240" w:lineRule="auto"/>
              <w:textAlignment w:val="auto"/>
              <w:rPr>
                <w:rFonts w:hint="eastAsia"/>
                <w:sz w:val="28"/>
                <w:szCs w:val="32"/>
                <w:lang w:val="en-US" w:eastAsia="zh-CN"/>
              </w:rPr>
            </w:pPr>
            <w:r>
              <w:rPr>
                <w:rFonts w:hint="eastAsia"/>
                <w:sz w:val="28"/>
                <w:szCs w:val="32"/>
                <w:lang w:val="en-US" w:eastAsia="zh-CN"/>
              </w:rPr>
              <w:t>8.1建设项目环境管理制度执行情况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该项目根据国务院第</w:t>
            </w:r>
            <w:r>
              <w:rPr>
                <w:rFonts w:hint="eastAsia" w:ascii="Times New Roman" w:hAnsi="Times New Roman" w:eastAsia="宋体" w:cs="Times New Roman"/>
                <w:sz w:val="28"/>
                <w:szCs w:val="28"/>
                <w:lang w:val="en-US" w:eastAsia="zh-CN"/>
              </w:rPr>
              <w:t>682</w:t>
            </w:r>
            <w:r>
              <w:rPr>
                <w:rFonts w:hint="default" w:ascii="Times New Roman" w:hAnsi="Times New Roman" w:eastAsia="宋体" w:cs="Times New Roman"/>
                <w:sz w:val="28"/>
                <w:szCs w:val="28"/>
              </w:rPr>
              <w:t>号令《建设项目环境保护管理条例》的有关要求，从项目立项、环境影响评价、环境影响评价审批、建设、使用各项环保审批手续及有关资料齐全。环评及环评批复中要求建设的环保设施和采取的环保措施基本落实到位。</w:t>
            </w:r>
          </w:p>
          <w:p>
            <w:pPr>
              <w:pStyle w:val="4"/>
              <w:keepNext w:val="0"/>
              <w:keepLines w:val="0"/>
              <w:pageBreakBefore w:val="0"/>
              <w:widowControl w:val="0"/>
              <w:kinsoku/>
              <w:wordWrap/>
              <w:overflowPunct/>
              <w:topLinePunct w:val="0"/>
              <w:autoSpaceDE/>
              <w:autoSpaceDN/>
              <w:bidi w:val="0"/>
              <w:spacing w:line="240" w:lineRule="auto"/>
              <w:textAlignment w:val="auto"/>
              <w:rPr>
                <w:rFonts w:hint="default"/>
                <w:sz w:val="28"/>
                <w:szCs w:val="32"/>
              </w:rPr>
            </w:pPr>
            <w:r>
              <w:rPr>
                <w:rFonts w:hint="eastAsia"/>
                <w:sz w:val="28"/>
                <w:szCs w:val="32"/>
                <w:lang w:val="en-US" w:eastAsia="zh-CN"/>
              </w:rPr>
              <w:t>8.2环评结论及其批复落实情况</w:t>
            </w:r>
          </w:p>
          <w:p>
            <w:pPr>
              <w:pStyle w:val="21"/>
              <w:keepNext w:val="0"/>
              <w:keepLines w:val="0"/>
              <w:pageBreakBefore w:val="0"/>
              <w:widowControl w:val="0"/>
              <w:kinsoku/>
              <w:wordWrap/>
              <w:overflowPunct/>
              <w:topLinePunct w:val="0"/>
              <w:autoSpaceDE/>
              <w:autoSpaceDN/>
              <w:bidi w:val="0"/>
              <w:spacing w:before="0" w:afterLines="0" w:line="240" w:lineRule="auto"/>
              <w:textAlignment w:val="auto"/>
              <w:outlineLvl w:val="9"/>
              <w:rPr>
                <w:rFonts w:hint="default" w:ascii="Times New Roman" w:hAnsi="Times New Roman" w:eastAsia="宋体" w:cs="Times New Roman"/>
                <w:color w:val="auto"/>
                <w:sz w:val="21"/>
                <w:szCs w:val="21"/>
              </w:rPr>
            </w:pPr>
            <w:bookmarkStart w:id="6" w:name="_Toc32750"/>
            <w:bookmarkStart w:id="7" w:name="_Toc12754"/>
            <w:bookmarkStart w:id="8" w:name="_Toc27336"/>
            <w:bookmarkStart w:id="9" w:name="_Toc4144"/>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-1 本项目落实环境保护措施与环评及其批复对照表</w:t>
            </w:r>
            <w:bookmarkEnd w:id="6"/>
            <w:bookmarkEnd w:id="7"/>
            <w:bookmarkEnd w:id="8"/>
            <w:bookmarkEnd w:id="9"/>
          </w:p>
          <w:tbl>
            <w:tblPr>
              <w:tblStyle w:val="13"/>
              <w:tblW w:w="8267" w:type="dxa"/>
              <w:jc w:val="center"/>
              <w:tblInd w:w="89" w:type="dxa"/>
              <w:tblBorders>
                <w:top w:val="double" w:color="auto" w:sz="4" w:space="0"/>
                <w:left w:val="none" w:color="auto" w:sz="0" w:space="0"/>
                <w:bottom w:val="doub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693"/>
              <w:gridCol w:w="3618"/>
              <w:gridCol w:w="2963"/>
              <w:gridCol w:w="993"/>
            </w:tblGrid>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410" w:hRule="atLeast"/>
                <w:jc w:val="center"/>
              </w:trPr>
              <w:tc>
                <w:tcPr>
                  <w:tcW w:w="6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bCs w:val="0"/>
                      <w:color w:val="auto"/>
                      <w:sz w:val="20"/>
                      <w:szCs w:val="20"/>
                      <w:lang w:eastAsia="zh-CN"/>
                    </w:rPr>
                  </w:pPr>
                  <w:r>
                    <w:rPr>
                      <w:rFonts w:hint="default" w:ascii="Times New Roman" w:hAnsi="Times New Roman" w:cs="Times New Roman" w:eastAsiaTheme="minorEastAsia"/>
                      <w:b/>
                      <w:bCs w:val="0"/>
                      <w:color w:val="auto"/>
                      <w:sz w:val="20"/>
                      <w:szCs w:val="20"/>
                      <w:lang w:eastAsia="zh-CN"/>
                    </w:rPr>
                    <w:t>类别</w:t>
                  </w:r>
                </w:p>
              </w:tc>
              <w:tc>
                <w:tcPr>
                  <w:tcW w:w="3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2" w:firstLineChars="200"/>
                    <w:jc w:val="center"/>
                    <w:textAlignment w:val="auto"/>
                    <w:outlineLvl w:val="9"/>
                    <w:rPr>
                      <w:rFonts w:hint="default" w:ascii="Times New Roman" w:hAnsi="Times New Roman" w:cs="Times New Roman" w:eastAsiaTheme="minorEastAsia"/>
                      <w:b/>
                      <w:bCs w:val="0"/>
                      <w:color w:val="auto"/>
                      <w:sz w:val="20"/>
                      <w:szCs w:val="20"/>
                    </w:rPr>
                  </w:pPr>
                  <w:r>
                    <w:rPr>
                      <w:rFonts w:hint="default" w:ascii="Times New Roman" w:hAnsi="Times New Roman" w:cs="Times New Roman" w:eastAsiaTheme="minorEastAsia"/>
                      <w:b/>
                      <w:bCs w:val="0"/>
                      <w:color w:val="auto"/>
                      <w:sz w:val="20"/>
                      <w:szCs w:val="20"/>
                    </w:rPr>
                    <w:t>环评及其批复要求</w:t>
                  </w:r>
                </w:p>
              </w:tc>
              <w:tc>
                <w:tcPr>
                  <w:tcW w:w="29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bCs w:val="0"/>
                      <w:color w:val="auto"/>
                      <w:sz w:val="20"/>
                      <w:szCs w:val="20"/>
                    </w:rPr>
                  </w:pPr>
                  <w:r>
                    <w:rPr>
                      <w:rFonts w:hint="default" w:ascii="Times New Roman" w:hAnsi="Times New Roman" w:cs="Times New Roman" w:eastAsiaTheme="minorEastAsia"/>
                      <w:b/>
                      <w:bCs w:val="0"/>
                      <w:color w:val="auto"/>
                      <w:sz w:val="20"/>
                      <w:szCs w:val="20"/>
                    </w:rPr>
                    <w:t>实际建设情况</w:t>
                  </w:r>
                </w:p>
              </w:tc>
              <w:tc>
                <w:tcPr>
                  <w:tcW w:w="9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bCs w:val="0"/>
                      <w:color w:val="auto"/>
                      <w:sz w:val="20"/>
                      <w:szCs w:val="20"/>
                    </w:rPr>
                  </w:pPr>
                  <w:r>
                    <w:rPr>
                      <w:rFonts w:hint="default" w:ascii="Times New Roman" w:hAnsi="Times New Roman" w:cs="Times New Roman" w:eastAsiaTheme="minorEastAsia"/>
                      <w:b/>
                      <w:bCs w:val="0"/>
                      <w:color w:val="auto"/>
                      <w:sz w:val="20"/>
                      <w:szCs w:val="20"/>
                    </w:rPr>
                    <w:t>备注</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023" w:hRule="atLeast"/>
                <w:jc w:val="center"/>
              </w:trPr>
              <w:tc>
                <w:tcPr>
                  <w:tcW w:w="6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lang w:eastAsia="zh-CN"/>
                    </w:rPr>
                  </w:pPr>
                  <w:r>
                    <w:rPr>
                      <w:rFonts w:hint="default" w:ascii="Times New Roman" w:hAnsi="Times New Roman" w:cs="Times New Roman" w:eastAsiaTheme="minorEastAsia"/>
                      <w:b w:val="0"/>
                      <w:bCs/>
                      <w:color w:val="auto"/>
                      <w:sz w:val="20"/>
                      <w:szCs w:val="20"/>
                      <w:lang w:eastAsia="zh-CN"/>
                    </w:rPr>
                    <w:t>噪声</w:t>
                  </w:r>
                </w:p>
              </w:tc>
              <w:tc>
                <w:tcPr>
                  <w:tcW w:w="3618"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kern w:val="2"/>
                      <w:sz w:val="20"/>
                      <w:szCs w:val="20"/>
                      <w:lang w:val="en-US" w:eastAsia="zh-CN" w:bidi="ar-SA"/>
                    </w:rPr>
                  </w:pPr>
                  <w:r>
                    <w:rPr>
                      <w:rFonts w:hint="default" w:ascii="Times New Roman" w:hAnsi="Times New Roman" w:cs="Times New Roman" w:eastAsiaTheme="minorEastAsia"/>
                      <w:b w:val="0"/>
                      <w:bCs/>
                      <w:color w:val="auto"/>
                      <w:kern w:val="2"/>
                      <w:sz w:val="20"/>
                      <w:szCs w:val="20"/>
                      <w:lang w:val="en-US" w:eastAsia="zh-CN" w:bidi="ar-SA"/>
                    </w:rPr>
                    <w:t>环评要求：</w:t>
                  </w:r>
                  <w:r>
                    <w:rPr>
                      <w:rFonts w:hint="eastAsia" w:ascii="Times New Roman" w:hAnsi="Times New Roman" w:cs="Times New Roman" w:eastAsiaTheme="minorEastAsia"/>
                      <w:b w:val="0"/>
                      <w:bCs/>
                      <w:color w:val="auto"/>
                      <w:kern w:val="2"/>
                      <w:sz w:val="20"/>
                      <w:szCs w:val="20"/>
                      <w:shd w:val="clear"/>
                      <w:lang w:val="en-US" w:eastAsia="zh-CN" w:bidi="ar-SA"/>
                    </w:rPr>
                    <w:t>①设备选型时优先选用振动小、噪声低的设备；②制冷压缩机房、空压机房等噪声设备置于单独封闭的设备间内，基础做减振。</w:t>
                  </w:r>
                </w:p>
                <w:p>
                  <w:pPr>
                    <w:keepNext w:val="0"/>
                    <w:keepLines w:val="0"/>
                    <w:pageBreakBefore w:val="0"/>
                    <w:widowControl w:val="0"/>
                    <w:kinsoku/>
                    <w:wordWrap/>
                    <w:overflowPunct/>
                    <w:topLinePunct w:val="0"/>
                    <w:autoSpaceDE/>
                    <w:autoSpaceDN/>
                    <w:bidi w:val="0"/>
                    <w:adjustRightInd/>
                    <w:snapToGrid/>
                    <w:spacing w:after="0" w:line="240" w:lineRule="auto"/>
                    <w:ind w:firstLine="400" w:firstLineChars="200"/>
                    <w:jc w:val="both"/>
                    <w:textAlignment w:val="auto"/>
                    <w:outlineLvl w:val="9"/>
                    <w:rPr>
                      <w:rFonts w:hint="default" w:ascii="Times New Roman" w:hAnsi="Times New Roman" w:cs="Times New Roman" w:eastAsiaTheme="minorEastAsia"/>
                      <w:b w:val="0"/>
                      <w:bCs/>
                      <w:color w:val="auto"/>
                      <w:kern w:val="2"/>
                      <w:sz w:val="20"/>
                      <w:szCs w:val="20"/>
                      <w:lang w:val="en-US" w:eastAsia="zh-CN" w:bidi="ar-SA"/>
                    </w:rPr>
                  </w:pPr>
                  <w:r>
                    <w:rPr>
                      <w:rFonts w:hint="default" w:ascii="Times New Roman" w:hAnsi="Times New Roman" w:cs="Times New Roman" w:eastAsiaTheme="minorEastAsia"/>
                      <w:b w:val="0"/>
                      <w:bCs/>
                      <w:color w:val="auto"/>
                      <w:kern w:val="2"/>
                      <w:sz w:val="20"/>
                      <w:szCs w:val="20"/>
                      <w:lang w:val="en-US" w:eastAsia="zh-CN" w:bidi="ar-SA"/>
                    </w:rPr>
                    <w:t>批复要求：</w:t>
                  </w:r>
                  <w:r>
                    <w:rPr>
                      <w:rFonts w:hint="eastAsia" w:ascii="Times New Roman" w:hAnsi="Times New Roman" w:cs="Times New Roman" w:eastAsiaTheme="minorEastAsia"/>
                      <w:b w:val="0"/>
                      <w:bCs/>
                      <w:color w:val="auto"/>
                      <w:kern w:val="2"/>
                      <w:sz w:val="20"/>
                      <w:szCs w:val="20"/>
                      <w:lang w:val="en-US" w:eastAsia="zh-CN" w:bidi="ar-SA"/>
                    </w:rPr>
                    <w:t>项目应选用低噪声设备，安置于独立设备间内，采取密闭隔音、消声及基础减振等措施，厂界噪声应达到《工业企业厂界环境噪声排放标准》（GB 12348-2008）2类标准要求。</w:t>
                  </w:r>
                </w:p>
              </w:tc>
              <w:tc>
                <w:tcPr>
                  <w:tcW w:w="29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cs="Times New Roman" w:eastAsiaTheme="minorEastAsia"/>
                      <w:b w:val="0"/>
                      <w:bCs/>
                      <w:color w:val="auto"/>
                      <w:sz w:val="20"/>
                      <w:szCs w:val="20"/>
                      <w:lang w:eastAsia="zh-CN"/>
                    </w:rPr>
                  </w:pPr>
                  <w:r>
                    <w:rPr>
                      <w:rFonts w:hint="eastAsia" w:ascii="Times New Roman" w:hAnsi="Times New Roman" w:cs="Times New Roman" w:eastAsiaTheme="minorEastAsia"/>
                      <w:b w:val="0"/>
                      <w:bCs/>
                      <w:color w:val="auto"/>
                      <w:kern w:val="2"/>
                      <w:sz w:val="20"/>
                      <w:szCs w:val="20"/>
                      <w:lang w:val="en-US" w:eastAsia="zh-CN" w:bidi="ar-SA"/>
                    </w:rPr>
                    <w:t>项目选用低噪声设备，</w:t>
                  </w:r>
                  <w:r>
                    <w:rPr>
                      <w:rFonts w:hint="eastAsia" w:ascii="Times New Roman" w:hAnsi="Times New Roman" w:cs="Times New Roman" w:eastAsiaTheme="minorEastAsia"/>
                      <w:b w:val="0"/>
                      <w:bCs/>
                      <w:color w:val="auto"/>
                      <w:kern w:val="2"/>
                      <w:sz w:val="20"/>
                      <w:szCs w:val="20"/>
                      <w:shd w:val="clear"/>
                      <w:lang w:val="en-US" w:eastAsia="zh-CN" w:bidi="ar-SA"/>
                    </w:rPr>
                    <w:t>制冷压缩机房、空压机房</w:t>
                  </w:r>
                  <w:r>
                    <w:rPr>
                      <w:rFonts w:hint="eastAsia" w:ascii="Times New Roman" w:hAnsi="Times New Roman" w:cs="Times New Roman"/>
                      <w:b w:val="0"/>
                      <w:bCs/>
                      <w:color w:val="auto"/>
                      <w:kern w:val="2"/>
                      <w:sz w:val="20"/>
                      <w:szCs w:val="20"/>
                      <w:shd w:val="clear"/>
                      <w:lang w:val="en-US" w:eastAsia="zh-CN" w:bidi="ar-SA"/>
                    </w:rPr>
                    <w:t>等</w:t>
                  </w:r>
                  <w:r>
                    <w:rPr>
                      <w:rFonts w:hint="eastAsia" w:ascii="Times New Roman" w:hAnsi="Times New Roman" w:cs="Times New Roman"/>
                      <w:b w:val="0"/>
                      <w:bCs/>
                      <w:color w:val="auto"/>
                      <w:kern w:val="2"/>
                      <w:sz w:val="20"/>
                      <w:szCs w:val="20"/>
                      <w:lang w:val="en-US" w:eastAsia="zh-CN" w:bidi="ar-SA"/>
                    </w:rPr>
                    <w:t>大噪声设备均</w:t>
                  </w:r>
                  <w:r>
                    <w:rPr>
                      <w:rFonts w:hint="eastAsia" w:ascii="Times New Roman" w:hAnsi="Times New Roman" w:cs="Times New Roman" w:eastAsiaTheme="minorEastAsia"/>
                      <w:b w:val="0"/>
                      <w:bCs/>
                      <w:color w:val="auto"/>
                      <w:kern w:val="2"/>
                      <w:sz w:val="20"/>
                      <w:szCs w:val="20"/>
                      <w:lang w:val="en-US" w:eastAsia="zh-CN" w:bidi="ar-SA"/>
                    </w:rPr>
                    <w:t>安置于独立设备间内，采取密闭隔音、基础减振等措施</w:t>
                  </w:r>
                  <w:r>
                    <w:rPr>
                      <w:rFonts w:hint="eastAsia" w:ascii="Times New Roman" w:hAnsi="Times New Roman" w:cs="Times New Roman"/>
                      <w:b w:val="0"/>
                      <w:bCs/>
                      <w:color w:val="auto"/>
                      <w:kern w:val="2"/>
                      <w:sz w:val="20"/>
                      <w:szCs w:val="20"/>
                      <w:lang w:val="en-US" w:eastAsia="zh-CN" w:bidi="ar-SA"/>
                    </w:rPr>
                    <w:t>。</w:t>
                  </w:r>
                </w:p>
              </w:tc>
              <w:tc>
                <w:tcPr>
                  <w:tcW w:w="9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lang w:eastAsia="zh-CN"/>
                    </w:rPr>
                  </w:pPr>
                  <w:r>
                    <w:rPr>
                      <w:rFonts w:hint="default" w:ascii="Times New Roman" w:hAnsi="Times New Roman" w:cs="Times New Roman"/>
                      <w:b w:val="0"/>
                      <w:bCs/>
                      <w:color w:val="auto"/>
                      <w:sz w:val="20"/>
                      <w:szCs w:val="20"/>
                      <w:lang w:eastAsia="zh-CN"/>
                    </w:rPr>
                    <w:t>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1515" w:hRule="atLeast"/>
                <w:jc w:val="center"/>
              </w:trPr>
              <w:tc>
                <w:tcPr>
                  <w:tcW w:w="6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lang w:eastAsia="zh-CN"/>
                    </w:rPr>
                  </w:pPr>
                  <w:r>
                    <w:rPr>
                      <w:rFonts w:hint="eastAsia" w:ascii="Times New Roman" w:hAnsi="Times New Roman" w:cs="Times New Roman"/>
                      <w:b w:val="0"/>
                      <w:bCs/>
                      <w:color w:val="auto"/>
                      <w:sz w:val="20"/>
                      <w:szCs w:val="20"/>
                      <w:lang w:eastAsia="zh-CN"/>
                    </w:rPr>
                    <w:t>废气</w:t>
                  </w:r>
                </w:p>
              </w:tc>
              <w:tc>
                <w:tcPr>
                  <w:tcW w:w="3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default" w:ascii="Times New Roman" w:hAnsi="Times New Roman" w:cs="Times New Roman"/>
                      <w:b w:val="0"/>
                      <w:bCs/>
                      <w:color w:val="auto"/>
                      <w:sz w:val="20"/>
                      <w:szCs w:val="20"/>
                      <w:lang w:eastAsia="zh-CN"/>
                    </w:rPr>
                  </w:pPr>
                  <w:r>
                    <w:rPr>
                      <w:rFonts w:hint="eastAsia" w:ascii="Times New Roman" w:hAnsi="Times New Roman" w:cs="Times New Roman"/>
                      <w:b w:val="0"/>
                      <w:bCs/>
                      <w:color w:val="auto"/>
                      <w:sz w:val="20"/>
                      <w:szCs w:val="20"/>
                      <w:lang w:eastAsia="zh-CN"/>
                    </w:rPr>
                    <w:t>环评要求：</w:t>
                  </w:r>
                  <w:r>
                    <w:rPr>
                      <w:rFonts w:hint="eastAsia" w:ascii="Times New Roman" w:hAnsi="Times New Roman" w:cs="Times New Roman" w:eastAsiaTheme="minorEastAsia"/>
                      <w:b w:val="0"/>
                      <w:bCs/>
                      <w:color w:val="auto"/>
                      <w:kern w:val="2"/>
                      <w:sz w:val="20"/>
                      <w:szCs w:val="20"/>
                      <w:lang w:val="en-US" w:eastAsia="zh-CN" w:bidi="ar-SA"/>
                    </w:rPr>
                    <w:t>该项目使用的制冷剂R22为限制类制冷剂，《蒙特利尔协议书》中R22被限定2020年淘汰，建议尽快研究替代制冷剂的方案。</w:t>
                  </w:r>
                </w:p>
              </w:tc>
              <w:tc>
                <w:tcPr>
                  <w:tcW w:w="2963"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b w:val="0"/>
                      <w:bCs/>
                      <w:color w:val="auto"/>
                      <w:sz w:val="20"/>
                      <w:szCs w:val="20"/>
                      <w:lang w:val="en-US" w:eastAsia="zh-CN"/>
                    </w:rPr>
                  </w:pPr>
                  <w:r>
                    <w:rPr>
                      <w:rFonts w:hint="eastAsia" w:ascii="Times New Roman" w:hAnsi="Times New Roman" w:cs="Times New Roman"/>
                      <w:b w:val="0"/>
                      <w:bCs/>
                      <w:color w:val="auto"/>
                      <w:sz w:val="20"/>
                      <w:szCs w:val="20"/>
                      <w:lang w:eastAsia="zh-CN"/>
                    </w:rPr>
                    <w:t>该项目制冷剂目前仍使用</w:t>
                  </w:r>
                  <w:r>
                    <w:rPr>
                      <w:rFonts w:hint="eastAsia" w:ascii="Times New Roman" w:hAnsi="Times New Roman" w:cs="Times New Roman"/>
                      <w:b w:val="0"/>
                      <w:bCs/>
                      <w:color w:val="auto"/>
                      <w:sz w:val="20"/>
                      <w:szCs w:val="20"/>
                      <w:lang w:val="en-US" w:eastAsia="zh-CN"/>
                    </w:rPr>
                    <w:t>R22。</w:t>
                  </w:r>
                </w:p>
              </w:tc>
              <w:tc>
                <w:tcPr>
                  <w:tcW w:w="9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Times New Roman" w:hAnsi="Times New Roman" w:cs="Times New Roman" w:eastAsiaTheme="minorEastAsia"/>
                      <w:b w:val="0"/>
                      <w:bCs/>
                      <w:color w:val="auto"/>
                      <w:sz w:val="20"/>
                      <w:szCs w:val="20"/>
                      <w:lang w:val="en-US" w:eastAsia="zh-CN"/>
                    </w:rPr>
                  </w:pPr>
                  <w:r>
                    <w:rPr>
                      <w:rFonts w:hint="eastAsia" w:ascii="Times New Roman" w:hAnsi="Times New Roman" w:cs="Times New Roman"/>
                      <w:b w:val="0"/>
                      <w:bCs/>
                      <w:color w:val="auto"/>
                      <w:sz w:val="20"/>
                      <w:szCs w:val="20"/>
                      <w:lang w:val="en-US" w:eastAsia="zh-CN"/>
                    </w:rPr>
                    <w:t>企业计划制定替代制冷剂方案。</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663" w:hRule="atLeast"/>
                <w:jc w:val="center"/>
              </w:trPr>
              <w:tc>
                <w:tcPr>
                  <w:tcW w:w="6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b w:val="0"/>
                      <w:bCs/>
                      <w:color w:val="auto"/>
                      <w:sz w:val="20"/>
                      <w:szCs w:val="20"/>
                      <w:lang w:eastAsia="zh-CN"/>
                    </w:rPr>
                  </w:pPr>
                  <w:r>
                    <w:rPr>
                      <w:rFonts w:hint="eastAsia" w:ascii="Times New Roman" w:hAnsi="Times New Roman" w:cs="Times New Roman"/>
                      <w:b w:val="0"/>
                      <w:bCs/>
                      <w:color w:val="auto"/>
                      <w:sz w:val="20"/>
                      <w:szCs w:val="20"/>
                      <w:lang w:eastAsia="zh-CN"/>
                    </w:rPr>
                    <w:t>废水</w:t>
                  </w:r>
                </w:p>
              </w:tc>
              <w:tc>
                <w:tcPr>
                  <w:tcW w:w="3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default" w:ascii="Times New Roman" w:hAnsi="Times New Roman" w:cs="Times New Roman" w:eastAsiaTheme="minorEastAsia"/>
                      <w:b w:val="0"/>
                      <w:bCs/>
                      <w:color w:val="auto"/>
                      <w:kern w:val="2"/>
                      <w:sz w:val="20"/>
                      <w:szCs w:val="20"/>
                      <w:lang w:val="en-US" w:eastAsia="zh-CN" w:bidi="ar-SA"/>
                    </w:rPr>
                  </w:pPr>
                  <w:r>
                    <w:rPr>
                      <w:rFonts w:hint="default" w:ascii="Times New Roman" w:hAnsi="Times New Roman" w:cs="Times New Roman" w:eastAsiaTheme="minorEastAsia"/>
                      <w:b w:val="0"/>
                      <w:bCs/>
                      <w:color w:val="auto"/>
                      <w:kern w:val="2"/>
                      <w:sz w:val="20"/>
                      <w:szCs w:val="20"/>
                      <w:lang w:val="en-US" w:eastAsia="zh-CN" w:bidi="ar-SA"/>
                    </w:rPr>
                    <w:t>环评要求：</w:t>
                  </w:r>
                  <w:r>
                    <w:rPr>
                      <w:rFonts w:hint="eastAsia" w:ascii="Times New Roman" w:hAnsi="Times New Roman" w:cs="Times New Roman"/>
                      <w:b w:val="0"/>
                      <w:bCs/>
                      <w:color w:val="auto"/>
                      <w:kern w:val="2"/>
                      <w:sz w:val="20"/>
                      <w:szCs w:val="20"/>
                      <w:lang w:val="en-US" w:eastAsia="zh-CN" w:bidi="ar-SA"/>
                    </w:rPr>
                    <w:t>①在西安市第十一污水处理厂建成运行前，本项目必须自建污水处理站，对项目生活废水进行处置，达标后回用于绿化即道路洒水；②污水厂建成运行后生活污水经化粪池处理后进入市政管网，排入西安市污水处理厂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default" w:ascii="Times New Roman" w:hAnsi="Times New Roman" w:cs="Times New Roman"/>
                      <w:b w:val="0"/>
                      <w:bCs/>
                      <w:color w:val="auto"/>
                      <w:sz w:val="20"/>
                      <w:szCs w:val="20"/>
                      <w:lang w:eastAsia="zh-CN"/>
                    </w:rPr>
                  </w:pPr>
                  <w:r>
                    <w:rPr>
                      <w:rFonts w:hint="default" w:ascii="Times New Roman" w:hAnsi="Times New Roman" w:cs="Times New Roman"/>
                      <w:b w:val="0"/>
                      <w:bCs/>
                      <w:color w:val="auto"/>
                      <w:sz w:val="20"/>
                      <w:szCs w:val="20"/>
                      <w:lang w:eastAsia="zh-CN"/>
                    </w:rPr>
                    <w:t>批复要求：</w:t>
                  </w:r>
                  <w:r>
                    <w:rPr>
                      <w:rFonts w:hint="eastAsia" w:ascii="Times New Roman" w:hAnsi="Times New Roman" w:cs="Times New Roman"/>
                      <w:b w:val="0"/>
                      <w:bCs/>
                      <w:color w:val="auto"/>
                      <w:sz w:val="20"/>
                      <w:szCs w:val="20"/>
                      <w:lang w:val="en-US" w:eastAsia="zh-CN"/>
                    </w:rPr>
                    <w:t>生活污水经化粪池处理后，废水排放应达到《污水综合排放标准》（GB 8978-1996）中的三级标准，经市政管网进入西安市第十一污水处理厂。</w:t>
                  </w:r>
                </w:p>
              </w:tc>
              <w:tc>
                <w:tcPr>
                  <w:tcW w:w="2963"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b w:val="0"/>
                      <w:bCs/>
                      <w:color w:val="auto"/>
                      <w:kern w:val="2"/>
                      <w:sz w:val="20"/>
                      <w:szCs w:val="20"/>
                      <w:lang w:val="en-US" w:eastAsia="zh-CN" w:bidi="ar-SA"/>
                    </w:rPr>
                  </w:pPr>
                  <w:r>
                    <w:rPr>
                      <w:rFonts w:hint="eastAsia" w:ascii="Times New Roman" w:hAnsi="Times New Roman" w:eastAsia="宋体" w:cs="Times New Roman"/>
                      <w:color w:val="auto"/>
                      <w:sz w:val="20"/>
                      <w:szCs w:val="20"/>
                      <w:vertAlign w:val="baseline"/>
                      <w:lang w:val="en-US" w:eastAsia="zh-CN"/>
                    </w:rPr>
                    <w:t>本项目环评时收纳污水的废水西安市第十一污水处理厂还未正式运营环评建议建设化粪池和地埋式污水处理站，该项目建成时西安市第十一污水处理厂已建成运行，项目排放废水只有卫生间洗漱用水，故可以达到《污水综合排放标准》（GB 8978-1996）中的三级标准，且根据《城市公共厕所设计标准》CJJ 14-2016中5.0.15公共厕所设计应考虑粪水的排放方式，首先应考虑采用直接排入市政污水管道的方式，故本项目废水排放符合要求。</w:t>
                  </w:r>
                </w:p>
              </w:tc>
              <w:tc>
                <w:tcPr>
                  <w:tcW w:w="9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val="0"/>
                      <w:bCs/>
                      <w:color w:val="auto"/>
                      <w:sz w:val="20"/>
                      <w:szCs w:val="20"/>
                      <w:lang w:eastAsia="zh-CN"/>
                    </w:rPr>
                  </w:pPr>
                  <w:r>
                    <w:rPr>
                      <w:rFonts w:hint="eastAsia" w:ascii="Times New Roman" w:hAnsi="Times New Roman" w:cs="Times New Roman"/>
                      <w:b w:val="0"/>
                      <w:bCs/>
                      <w:color w:val="auto"/>
                      <w:sz w:val="20"/>
                      <w:szCs w:val="20"/>
                      <w:lang w:eastAsia="zh-CN"/>
                    </w:rPr>
                    <w:t>符合要求</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34" w:hRule="atLeast"/>
                <w:jc w:val="center"/>
              </w:trPr>
              <w:tc>
                <w:tcPr>
                  <w:tcW w:w="6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b w:val="0"/>
                      <w:bCs/>
                      <w:color w:val="auto"/>
                      <w:sz w:val="20"/>
                      <w:szCs w:val="20"/>
                      <w:lang w:eastAsia="zh-CN"/>
                    </w:rPr>
                  </w:pPr>
                  <w:r>
                    <w:rPr>
                      <w:rFonts w:hint="eastAsia" w:ascii="Times New Roman" w:hAnsi="Times New Roman" w:cs="Times New Roman"/>
                      <w:b w:val="0"/>
                      <w:bCs/>
                      <w:color w:val="auto"/>
                      <w:sz w:val="20"/>
                      <w:szCs w:val="20"/>
                      <w:lang w:eastAsia="zh-CN"/>
                    </w:rPr>
                    <w:t>固废</w:t>
                  </w:r>
                </w:p>
              </w:tc>
              <w:tc>
                <w:tcPr>
                  <w:tcW w:w="3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default" w:ascii="Times New Roman" w:hAnsi="Times New Roman" w:cs="Times New Roman" w:eastAsiaTheme="minorEastAsia"/>
                      <w:b w:val="0"/>
                      <w:bCs/>
                      <w:color w:val="auto"/>
                      <w:kern w:val="2"/>
                      <w:sz w:val="20"/>
                      <w:szCs w:val="20"/>
                      <w:lang w:val="en-US" w:eastAsia="zh-CN" w:bidi="ar-SA"/>
                    </w:rPr>
                  </w:pPr>
                  <w:r>
                    <w:rPr>
                      <w:rFonts w:hint="default" w:ascii="Times New Roman" w:hAnsi="Times New Roman" w:cs="Times New Roman" w:eastAsiaTheme="minorEastAsia"/>
                      <w:b w:val="0"/>
                      <w:bCs/>
                      <w:color w:val="auto"/>
                      <w:kern w:val="2"/>
                      <w:sz w:val="20"/>
                      <w:szCs w:val="20"/>
                      <w:lang w:val="en-US" w:eastAsia="zh-CN" w:bidi="ar-SA"/>
                    </w:rPr>
                    <w:t>环评要求：</w:t>
                  </w:r>
                  <w:r>
                    <w:rPr>
                      <w:rFonts w:hint="eastAsia" w:ascii="Times New Roman" w:hAnsi="Times New Roman" w:cs="Times New Roman"/>
                      <w:b w:val="0"/>
                      <w:bCs/>
                      <w:color w:val="auto"/>
                      <w:kern w:val="2"/>
                      <w:sz w:val="20"/>
                      <w:szCs w:val="20"/>
                      <w:lang w:val="en-US" w:eastAsia="zh-CN" w:bidi="ar-SA"/>
                    </w:rPr>
                    <w:t>生活垃圾定点堆放并委托环卫部门及时清运。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default" w:ascii="Times New Roman" w:hAnsi="Times New Roman" w:cs="Times New Roman"/>
                      <w:b w:val="0"/>
                      <w:bCs/>
                      <w:color w:val="auto"/>
                      <w:sz w:val="20"/>
                      <w:szCs w:val="20"/>
                      <w:lang w:eastAsia="zh-CN"/>
                    </w:rPr>
                  </w:pPr>
                  <w:r>
                    <w:rPr>
                      <w:rFonts w:hint="default" w:ascii="Times New Roman" w:hAnsi="Times New Roman" w:cs="Times New Roman"/>
                      <w:b w:val="0"/>
                      <w:bCs/>
                      <w:color w:val="auto"/>
                      <w:sz w:val="20"/>
                      <w:szCs w:val="20"/>
                      <w:lang w:eastAsia="zh-CN"/>
                    </w:rPr>
                    <w:t>批复要求：</w:t>
                  </w:r>
                  <w:r>
                    <w:rPr>
                      <w:rFonts w:hint="eastAsia" w:ascii="Times New Roman" w:hAnsi="Times New Roman" w:cs="Times New Roman"/>
                      <w:b w:val="0"/>
                      <w:bCs/>
                      <w:color w:val="auto"/>
                      <w:sz w:val="20"/>
                      <w:szCs w:val="20"/>
                      <w:lang w:val="en-US" w:eastAsia="zh-CN"/>
                    </w:rPr>
                    <w:t>生活垃圾应固定地点堆放，统一交由环卫部门处置。</w:t>
                  </w:r>
                </w:p>
              </w:tc>
              <w:tc>
                <w:tcPr>
                  <w:tcW w:w="2963"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cs="Times New Roman" w:eastAsiaTheme="minorEastAsia"/>
                      <w:b w:val="0"/>
                      <w:bCs/>
                      <w:color w:val="auto"/>
                      <w:kern w:val="2"/>
                      <w:sz w:val="20"/>
                      <w:szCs w:val="20"/>
                      <w:lang w:val="en-US" w:eastAsia="zh-CN" w:bidi="ar-SA"/>
                    </w:rPr>
                  </w:pPr>
                  <w:r>
                    <w:rPr>
                      <w:rFonts w:hint="default" w:ascii="Times New Roman" w:hAnsi="Times New Roman" w:cs="Times New Roman" w:eastAsiaTheme="minorEastAsia"/>
                      <w:b w:val="0"/>
                      <w:bCs/>
                      <w:color w:val="auto"/>
                      <w:kern w:val="2"/>
                      <w:sz w:val="20"/>
                      <w:szCs w:val="20"/>
                      <w:lang w:val="en-US" w:eastAsia="zh-CN" w:bidi="ar-SA"/>
                    </w:rPr>
                    <w:t>生活垃圾</w:t>
                  </w:r>
                  <w:r>
                    <w:rPr>
                      <w:rFonts w:hint="eastAsia" w:ascii="Times New Roman" w:hAnsi="Times New Roman" w:cs="Times New Roman" w:eastAsiaTheme="minorEastAsia"/>
                      <w:b w:val="0"/>
                      <w:bCs/>
                      <w:color w:val="auto"/>
                      <w:kern w:val="2"/>
                      <w:sz w:val="20"/>
                      <w:szCs w:val="20"/>
                      <w:lang w:val="en-US" w:eastAsia="zh-CN" w:bidi="ar-SA"/>
                    </w:rPr>
                    <w:t>委托</w:t>
                  </w:r>
                  <w:r>
                    <w:rPr>
                      <w:rFonts w:hint="default" w:ascii="Times New Roman" w:hAnsi="Times New Roman" w:cs="Times New Roman" w:eastAsiaTheme="minorEastAsia"/>
                      <w:b w:val="0"/>
                      <w:bCs/>
                      <w:color w:val="auto"/>
                      <w:kern w:val="2"/>
                      <w:sz w:val="20"/>
                      <w:szCs w:val="20"/>
                      <w:lang w:val="en-US" w:eastAsia="zh-CN" w:bidi="ar-SA"/>
                    </w:rPr>
                    <w:t>环卫部门定期清运，</w:t>
                  </w:r>
                  <w:r>
                    <w:rPr>
                      <w:rFonts w:hint="eastAsia" w:ascii="Times New Roman" w:hAnsi="Times New Roman" w:cs="Times New Roman" w:eastAsiaTheme="minorEastAsia"/>
                      <w:b w:val="0"/>
                      <w:bCs/>
                      <w:color w:val="auto"/>
                      <w:kern w:val="2"/>
                      <w:sz w:val="20"/>
                      <w:szCs w:val="20"/>
                      <w:lang w:val="en-US" w:eastAsia="zh-CN" w:bidi="ar-SA"/>
                    </w:rPr>
                    <w:t>每周清运2至3次；包装纸箱每天集中收集，平均每天产生5公斤，日产日清</w:t>
                  </w:r>
                  <w:r>
                    <w:rPr>
                      <w:rFonts w:hint="default" w:ascii="Times New Roman" w:hAnsi="Times New Roman" w:cs="Times New Roman" w:eastAsiaTheme="minorEastAsia"/>
                      <w:b w:val="0"/>
                      <w:bCs/>
                      <w:color w:val="auto"/>
                      <w:kern w:val="2"/>
                      <w:sz w:val="20"/>
                      <w:szCs w:val="20"/>
                      <w:lang w:val="en-US" w:eastAsia="zh-CN" w:bidi="ar-SA"/>
                    </w:rPr>
                    <w:t>，</w:t>
                  </w:r>
                  <w:r>
                    <w:rPr>
                      <w:rFonts w:hint="eastAsia" w:ascii="Times New Roman" w:hAnsi="Times New Roman" w:cs="Times New Roman" w:eastAsiaTheme="minorEastAsia"/>
                      <w:b w:val="0"/>
                      <w:bCs/>
                      <w:color w:val="auto"/>
                      <w:kern w:val="2"/>
                      <w:sz w:val="20"/>
                      <w:szCs w:val="20"/>
                      <w:lang w:val="en-US" w:eastAsia="zh-CN" w:bidi="ar-SA"/>
                    </w:rPr>
                    <w:t>交由公司环卫工人当废品售卖</w:t>
                  </w:r>
                  <w:r>
                    <w:rPr>
                      <w:rFonts w:hint="eastAsia" w:ascii="Times New Roman" w:hAnsi="Times New Roman" w:cs="Times New Roman"/>
                      <w:b w:val="0"/>
                      <w:bCs/>
                      <w:color w:val="auto"/>
                      <w:kern w:val="2"/>
                      <w:sz w:val="20"/>
                      <w:szCs w:val="20"/>
                      <w:lang w:val="en-US" w:eastAsia="zh-CN" w:bidi="ar-SA"/>
                    </w:rPr>
                    <w:t>；</w:t>
                  </w:r>
                  <w:r>
                    <w:rPr>
                      <w:rFonts w:hint="eastAsia" w:ascii="Times New Roman" w:hAnsi="Times New Roman" w:cs="Times New Roman" w:eastAsiaTheme="minorEastAsia"/>
                      <w:b w:val="0"/>
                      <w:bCs/>
                      <w:color w:val="auto"/>
                      <w:kern w:val="2"/>
                      <w:sz w:val="20"/>
                      <w:szCs w:val="20"/>
                      <w:lang w:val="en-US" w:eastAsia="zh-CN" w:bidi="ar-SA"/>
                    </w:rPr>
                    <w:t>偶尔会有</w:t>
                  </w:r>
                  <w:r>
                    <w:rPr>
                      <w:rFonts w:hint="default" w:ascii="Times New Roman" w:hAnsi="Times New Roman" w:cs="Times New Roman" w:eastAsiaTheme="minorEastAsia"/>
                      <w:b w:val="0"/>
                      <w:bCs/>
                      <w:color w:val="auto"/>
                      <w:kern w:val="2"/>
                      <w:sz w:val="20"/>
                      <w:szCs w:val="20"/>
                      <w:lang w:val="en-US" w:eastAsia="zh-CN" w:bidi="ar-SA"/>
                    </w:rPr>
                    <w:t>过期食品</w:t>
                  </w:r>
                  <w:r>
                    <w:rPr>
                      <w:rFonts w:hint="eastAsia" w:ascii="Times New Roman" w:hAnsi="Times New Roman" w:cs="Times New Roman" w:eastAsiaTheme="minorEastAsia"/>
                      <w:b w:val="0"/>
                      <w:bCs/>
                      <w:color w:val="auto"/>
                      <w:kern w:val="2"/>
                      <w:sz w:val="20"/>
                      <w:szCs w:val="20"/>
                      <w:lang w:val="en-US" w:eastAsia="zh-CN" w:bidi="ar-SA"/>
                    </w:rPr>
                    <w:t>，</w:t>
                  </w:r>
                  <w:r>
                    <w:rPr>
                      <w:rFonts w:hint="default" w:ascii="Times New Roman" w:hAnsi="Times New Roman" w:cs="Times New Roman" w:eastAsiaTheme="minorEastAsia"/>
                      <w:b w:val="0"/>
                      <w:bCs/>
                      <w:color w:val="auto"/>
                      <w:kern w:val="2"/>
                      <w:sz w:val="20"/>
                      <w:szCs w:val="20"/>
                      <w:lang w:val="en-US" w:eastAsia="zh-CN" w:bidi="ar-SA"/>
                    </w:rPr>
                    <w:t>一旦发现，全部退回购买公司，不在厂区存储。</w:t>
                  </w:r>
                </w:p>
              </w:tc>
              <w:tc>
                <w:tcPr>
                  <w:tcW w:w="9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val="0"/>
                      <w:bCs/>
                      <w:color w:val="auto"/>
                      <w:sz w:val="20"/>
                      <w:szCs w:val="20"/>
                      <w:lang w:val="en-US" w:eastAsia="zh-CN"/>
                    </w:rPr>
                  </w:pPr>
                  <w:r>
                    <w:rPr>
                      <w:rFonts w:hint="default" w:ascii="Times New Roman" w:hAnsi="Times New Roman" w:cs="Times New Roman"/>
                      <w:b w:val="0"/>
                      <w:bCs/>
                      <w:color w:val="auto"/>
                      <w:sz w:val="20"/>
                      <w:szCs w:val="20"/>
                      <w:lang w:eastAsia="zh-CN"/>
                    </w:rPr>
                    <w:t>一致</w:t>
                  </w:r>
                  <w:r>
                    <w:rPr>
                      <w:rFonts w:hint="eastAsia" w:ascii="Times New Roman" w:hAnsi="Times New Roman" w:cs="Times New Roman"/>
                      <w:b w:val="0"/>
                      <w:bCs/>
                      <w:color w:val="auto"/>
                      <w:sz w:val="20"/>
                      <w:szCs w:val="20"/>
                      <w:lang w:eastAsia="zh-CN"/>
                    </w:rPr>
                    <w:t>，协议见附件</w:t>
                  </w:r>
                  <w:r>
                    <w:rPr>
                      <w:rFonts w:hint="eastAsia" w:ascii="Times New Roman" w:hAnsi="Times New Roman" w:cs="Times New Roman"/>
                      <w:b w:val="0"/>
                      <w:bCs/>
                      <w:color w:val="auto"/>
                      <w:sz w:val="20"/>
                      <w:szCs w:val="20"/>
                      <w:lang w:val="en-US" w:eastAsia="zh-CN"/>
                    </w:rPr>
                    <w:t>2。</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1596" w:hRule="atLeast"/>
                <w:jc w:val="center"/>
              </w:trPr>
              <w:tc>
                <w:tcPr>
                  <w:tcW w:w="6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b w:val="0"/>
                      <w:bCs/>
                      <w:color w:val="auto"/>
                      <w:sz w:val="20"/>
                      <w:szCs w:val="20"/>
                      <w:lang w:eastAsia="zh-CN"/>
                    </w:rPr>
                  </w:pPr>
                  <w:r>
                    <w:rPr>
                      <w:rFonts w:hint="eastAsia" w:ascii="Times New Roman" w:hAnsi="Times New Roman" w:cs="Times New Roman"/>
                      <w:b w:val="0"/>
                      <w:bCs/>
                      <w:color w:val="auto"/>
                      <w:sz w:val="20"/>
                      <w:szCs w:val="20"/>
                      <w:lang w:eastAsia="zh-CN"/>
                    </w:rPr>
                    <w:t>绿化</w:t>
                  </w:r>
                </w:p>
              </w:tc>
              <w:tc>
                <w:tcPr>
                  <w:tcW w:w="3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default" w:ascii="Times New Roman" w:hAnsi="Times New Roman" w:cs="Times New Roman"/>
                      <w:b w:val="0"/>
                      <w:bCs/>
                      <w:color w:val="auto"/>
                      <w:sz w:val="20"/>
                      <w:szCs w:val="20"/>
                      <w:lang w:eastAsia="zh-CN"/>
                    </w:rPr>
                  </w:pPr>
                  <w:r>
                    <w:rPr>
                      <w:rFonts w:hint="default" w:ascii="Times New Roman" w:hAnsi="Times New Roman" w:cs="Times New Roman" w:eastAsiaTheme="minorEastAsia"/>
                      <w:b w:val="0"/>
                      <w:bCs/>
                      <w:color w:val="auto"/>
                      <w:kern w:val="2"/>
                      <w:sz w:val="20"/>
                      <w:szCs w:val="20"/>
                      <w:lang w:val="en-US" w:eastAsia="zh-CN" w:bidi="ar-SA"/>
                    </w:rPr>
                    <w:t>环评要求：</w:t>
                  </w:r>
                  <w:r>
                    <w:rPr>
                      <w:rFonts w:hint="eastAsia" w:ascii="Times New Roman" w:hAnsi="Times New Roman" w:cs="Times New Roman" w:eastAsiaTheme="minorEastAsia"/>
                      <w:b w:val="0"/>
                      <w:bCs/>
                      <w:color w:val="auto"/>
                      <w:kern w:val="2"/>
                      <w:sz w:val="20"/>
                      <w:szCs w:val="20"/>
                      <w:lang w:val="en-US" w:eastAsia="zh-CN" w:bidi="ar-SA"/>
                    </w:rPr>
                    <w:t>工程竣工后，尽快完成厂区绿化，减少生态影响。</w:t>
                  </w:r>
                </w:p>
              </w:tc>
              <w:tc>
                <w:tcPr>
                  <w:tcW w:w="2963"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cs="Times New Roman" w:eastAsiaTheme="minorEastAsia"/>
                      <w:b w:val="0"/>
                      <w:bCs/>
                      <w:color w:val="auto"/>
                      <w:kern w:val="2"/>
                      <w:sz w:val="20"/>
                      <w:szCs w:val="20"/>
                      <w:lang w:val="en-US" w:eastAsia="zh-CN" w:bidi="ar-SA"/>
                    </w:rPr>
                  </w:pPr>
                  <w:r>
                    <w:rPr>
                      <w:rFonts w:hint="eastAsia" w:ascii="Times New Roman" w:hAnsi="Times New Roman" w:cs="Times New Roman"/>
                      <w:color w:val="auto"/>
                      <w:sz w:val="20"/>
                      <w:szCs w:val="20"/>
                      <w:lang w:val="en-US" w:eastAsia="zh-CN"/>
                    </w:rPr>
                    <w:t>厂区内未进行绿化建设，建设单位与西安国际港务区管理委员会市容环保局签订代征绿地协议。</w:t>
                  </w:r>
                </w:p>
              </w:tc>
              <w:tc>
                <w:tcPr>
                  <w:tcW w:w="9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val="0"/>
                      <w:bCs/>
                      <w:color w:val="auto"/>
                      <w:sz w:val="20"/>
                      <w:szCs w:val="20"/>
                      <w:lang w:eastAsia="zh-CN"/>
                    </w:rPr>
                  </w:pPr>
                  <w:r>
                    <w:rPr>
                      <w:rFonts w:hint="default" w:ascii="Times New Roman" w:hAnsi="Times New Roman" w:cs="Times New Roman"/>
                      <w:b w:val="0"/>
                      <w:bCs/>
                      <w:color w:val="auto"/>
                      <w:sz w:val="20"/>
                      <w:szCs w:val="20"/>
                      <w:lang w:eastAsia="zh-CN"/>
                    </w:rPr>
                    <w:t>一致</w:t>
                  </w:r>
                  <w:r>
                    <w:rPr>
                      <w:rFonts w:hint="eastAsia" w:ascii="Times New Roman" w:hAnsi="Times New Roman" w:cs="Times New Roman"/>
                      <w:b w:val="0"/>
                      <w:bCs/>
                      <w:color w:val="auto"/>
                      <w:sz w:val="20"/>
                      <w:szCs w:val="20"/>
                      <w:lang w:eastAsia="zh-CN"/>
                    </w:rPr>
                    <w:t>，协议见附件</w:t>
                  </w:r>
                  <w:r>
                    <w:rPr>
                      <w:rFonts w:hint="eastAsia" w:ascii="Times New Roman" w:hAnsi="Times New Roman" w:cs="Times New Roman"/>
                      <w:b w:val="0"/>
                      <w:bCs/>
                      <w:color w:val="auto"/>
                      <w:sz w:val="20"/>
                      <w:szCs w:val="20"/>
                      <w:lang w:val="en-US" w:eastAsia="zh-CN"/>
                    </w:rPr>
                    <w:t>3。</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r>
    </w:tbl>
    <w:p>
      <w:pPr>
        <w:spacing w:after="0" w:line="360" w:lineRule="auto"/>
        <w:rPr>
          <w:rFonts w:eastAsia="仿宋_GB2312"/>
          <w:b/>
          <w:color w:val="000000"/>
          <w:sz w:val="28"/>
          <w:szCs w:val="28"/>
        </w:rPr>
      </w:pPr>
    </w:p>
    <w:p>
      <w:pPr>
        <w:spacing w:after="0" w:line="360" w:lineRule="auto"/>
        <w:rPr>
          <w:rFonts w:hint="eastAsia" w:eastAsia="仿宋_GB2312"/>
          <w:b/>
          <w:color w:val="000000"/>
          <w:sz w:val="28"/>
          <w:szCs w:val="28"/>
          <w:vertAlign w:val="baseline"/>
          <w:lang w:eastAsia="zh-CN"/>
        </w:rPr>
      </w:pPr>
      <w:r>
        <w:rPr>
          <w:rFonts w:eastAsia="仿宋_GB2312"/>
          <w:b/>
          <w:color w:val="000000"/>
          <w:sz w:val="28"/>
          <w:szCs w:val="28"/>
        </w:rPr>
        <w:t>表</w:t>
      </w:r>
      <w:r>
        <w:rPr>
          <w:rFonts w:hint="eastAsia" w:eastAsia="仿宋_GB2312"/>
          <w:b/>
          <w:color w:val="000000"/>
          <w:sz w:val="28"/>
          <w:szCs w:val="28"/>
          <w:lang w:eastAsia="zh-CN"/>
        </w:rPr>
        <w:t>九</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8" w:hRule="atLeast"/>
        </w:trPr>
        <w:tc>
          <w:tcPr>
            <w:tcW w:w="8522" w:type="dxa"/>
          </w:tcPr>
          <w:p>
            <w:pPr>
              <w:pStyle w:val="4"/>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color w:val="auto"/>
                <w:sz w:val="28"/>
                <w:szCs w:val="28"/>
              </w:rPr>
            </w:pPr>
            <w:r>
              <w:rPr>
                <w:rFonts w:hint="eastAsia" w:cs="Times New Roman"/>
                <w:color w:val="auto"/>
                <w:sz w:val="28"/>
                <w:szCs w:val="28"/>
                <w:lang w:val="en-US" w:eastAsia="zh-CN"/>
              </w:rPr>
              <w:t>9</w:t>
            </w:r>
            <w:r>
              <w:rPr>
                <w:rFonts w:hint="default" w:ascii="Times New Roman" w:hAnsi="Times New Roman" w:cs="Times New Roman"/>
                <w:color w:val="auto"/>
                <w:sz w:val="28"/>
                <w:szCs w:val="28"/>
                <w:lang w:val="en-US" w:eastAsia="zh-CN"/>
              </w:rPr>
              <w:t xml:space="preserve">.1 </w:t>
            </w:r>
            <w:r>
              <w:rPr>
                <w:rFonts w:hint="default" w:ascii="Times New Roman" w:hAnsi="Times New Roman" w:cs="Times New Roman"/>
                <w:color w:val="auto"/>
                <w:sz w:val="28"/>
                <w:szCs w:val="28"/>
              </w:rPr>
              <w:t>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lang w:val="en-US" w:eastAsia="zh-CN"/>
              </w:rPr>
              <w:t>（1）</w:t>
            </w:r>
            <w:r>
              <w:rPr>
                <w:rFonts w:hint="default" w:ascii="Times New Roman" w:hAnsi="Times New Roman" w:eastAsia="宋体" w:cs="Times New Roman"/>
                <w:b w:val="0"/>
                <w:bCs/>
                <w:color w:val="auto"/>
                <w:sz w:val="28"/>
                <w:szCs w:val="28"/>
              </w:rPr>
              <w:t>噪声验收监测结果及评价</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1"/>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验收监测期间，</w:t>
            </w:r>
            <w:r>
              <w:rPr>
                <w:rFonts w:hint="default" w:ascii="Times New Roman" w:hAnsi="Times New Roman" w:cs="Times New Roman"/>
                <w:b w:val="0"/>
                <w:bCs w:val="0"/>
                <w:color w:val="auto"/>
                <w:kern w:val="2"/>
                <w:sz w:val="28"/>
                <w:szCs w:val="28"/>
                <w:lang w:val="en-US" w:eastAsia="zh-CN" w:bidi="ar-SA"/>
              </w:rPr>
              <w:t>该项目</w:t>
            </w:r>
            <w:r>
              <w:rPr>
                <w:rFonts w:hint="default" w:ascii="Times New Roman" w:hAnsi="Times New Roman" w:eastAsia="宋体" w:cs="Times New Roman"/>
                <w:b w:val="0"/>
                <w:bCs w:val="0"/>
                <w:color w:val="auto"/>
                <w:kern w:val="2"/>
                <w:sz w:val="28"/>
                <w:szCs w:val="28"/>
                <w:lang w:val="en-US" w:eastAsia="zh-CN" w:bidi="ar-SA"/>
              </w:rPr>
              <w:t>厂界噪声</w:t>
            </w:r>
            <w:r>
              <w:rPr>
                <w:rFonts w:hint="default" w:ascii="Times New Roman" w:hAnsi="Times New Roman" w:cs="Times New Roman"/>
                <w:b w:val="0"/>
                <w:bCs w:val="0"/>
                <w:color w:val="auto"/>
                <w:kern w:val="2"/>
                <w:sz w:val="28"/>
                <w:szCs w:val="28"/>
                <w:lang w:val="en-US" w:eastAsia="zh-CN" w:bidi="ar-SA"/>
              </w:rPr>
              <w:t>东侧、</w:t>
            </w:r>
            <w:r>
              <w:rPr>
                <w:rFonts w:hint="default" w:ascii="Times New Roman" w:hAnsi="Times New Roman" w:eastAsia="宋体" w:cs="Times New Roman"/>
                <w:b w:val="0"/>
                <w:bCs w:val="0"/>
                <w:color w:val="auto"/>
                <w:kern w:val="2"/>
                <w:sz w:val="28"/>
                <w:szCs w:val="28"/>
                <w:lang w:val="en-US" w:eastAsia="zh-CN" w:bidi="ar-SA"/>
              </w:rPr>
              <w:t>南侧、西侧和北侧各监测点昼间、夜间均符合《工业企业厂界环境噪声排放标准》（GB 12348-2008）表1中2类区标准</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对周围环境影响较小。</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固体废弃物检查结果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default" w:ascii="Times New Roman" w:hAnsi="Times New Roman" w:cs="Times New Roman" w:eastAsiaTheme="minorEastAsia"/>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2"/>
                <w:sz w:val="28"/>
                <w:szCs w:val="28"/>
                <w:lang w:val="en-US" w:eastAsia="zh-CN" w:bidi="ar-SA"/>
              </w:rPr>
              <w:t>经现场调查核实，该项目无危险废物产生，固体废弃物主要为职工的生活垃圾和包装纸箱等，偶尔会有过期食品，一旦发现，全部退回购买公司，不在厂区存储。生活垃圾委托环卫部门定期清运，每周清运2至3次；包装纸箱每天集中收集，平均每天产生5公斤，日产日清，交由公司环卫工人当废品售卖，经采取上述措施后该项目产生的固废不会对周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default" w:ascii="Times New Roman" w:hAnsi="Times New Roman" w:cs="Times New Roman" w:eastAsiaTheme="minorEastAsia"/>
                <w:b w:val="0"/>
                <w:bCs w:val="0"/>
                <w:color w:val="auto"/>
                <w:kern w:val="2"/>
                <w:sz w:val="28"/>
                <w:szCs w:val="28"/>
                <w:lang w:val="en-US" w:eastAsia="zh-CN" w:bidi="ar-SA"/>
              </w:rPr>
            </w:pPr>
            <w:r>
              <w:rPr>
                <w:rFonts w:hint="default" w:ascii="Times New Roman" w:hAnsi="Times New Roman" w:cs="Times New Roman"/>
                <w:b w:val="0"/>
                <w:bCs/>
                <w:color w:val="auto"/>
                <w:sz w:val="28"/>
                <w:szCs w:val="28"/>
                <w:lang w:val="en-US" w:eastAsia="zh-CN"/>
              </w:rPr>
              <w:t>本项目固体废物全部妥善处置，不会对周围环境产生二次污染。</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b w:val="0"/>
                <w:bCs/>
                <w:color w:val="auto"/>
                <w:sz w:val="28"/>
                <w:szCs w:val="28"/>
              </w:rPr>
            </w:pPr>
            <w:r>
              <w:rPr>
                <w:rFonts w:hint="default" w:ascii="Times New Roman" w:hAnsi="Times New Roman" w:cs="Times New Roman"/>
                <w:b w:val="0"/>
                <w:bCs/>
                <w:color w:val="auto"/>
                <w:sz w:val="28"/>
                <w:szCs w:val="28"/>
                <w:lang w:eastAsia="zh-CN"/>
              </w:rPr>
              <w:t>废水</w:t>
            </w:r>
            <w:r>
              <w:rPr>
                <w:rFonts w:hint="default" w:ascii="Times New Roman" w:hAnsi="Times New Roman" w:eastAsia="宋体" w:cs="Times New Roman"/>
                <w:b w:val="0"/>
                <w:bCs/>
                <w:color w:val="auto"/>
                <w:sz w:val="28"/>
                <w:szCs w:val="28"/>
              </w:rPr>
              <w:t>验收监测结果及评价</w:t>
            </w:r>
          </w:p>
          <w:p>
            <w:pPr>
              <w:keepNext w:val="0"/>
              <w:keepLines w:val="0"/>
              <w:pageBreakBefore w:val="0"/>
              <w:widowControl w:val="0"/>
              <w:shd w:val="clear"/>
              <w:kinsoku/>
              <w:wordWrap/>
              <w:overflowPunct/>
              <w:topLinePunct w:val="0"/>
              <w:autoSpaceDE/>
              <w:autoSpaceDN/>
              <w:bidi w:val="0"/>
              <w:adjustRightInd/>
              <w:snapToGrid/>
              <w:spacing w:after="0" w:line="360" w:lineRule="auto"/>
              <w:ind w:leftChars="0" w:firstLine="560" w:firstLineChars="200"/>
              <w:jc w:val="both"/>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本项目主要废水为生活废水、生产废水和厂区路面浇酒废水。生活废水主要为卫生间洗手用水，直接排入厂区门口的市政污水管网；生产用水主要为蒸发式冷凝器的循环冷却水，循环利用，不外排；厂区路面浇酒用水自然蒸发损耗，无外排。因此，废水对外界环境影响较小。</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color w:val="auto"/>
                <w:sz w:val="28"/>
                <w:szCs w:val="28"/>
              </w:rPr>
            </w:pPr>
            <w:r>
              <w:rPr>
                <w:rFonts w:hint="default" w:ascii="Times New Roman" w:hAnsi="Times New Roman" w:cs="Times New Roman"/>
                <w:b w:val="0"/>
                <w:bCs w:val="0"/>
                <w:color w:val="auto"/>
                <w:lang w:val="en-US" w:eastAsia="zh-CN"/>
              </w:rPr>
              <w:t>废气</w:t>
            </w:r>
            <w:r>
              <w:rPr>
                <w:rFonts w:hint="default" w:ascii="Times New Roman" w:hAnsi="Times New Roman" w:eastAsia="宋体" w:cs="Times New Roman"/>
                <w:b w:val="0"/>
                <w:bCs/>
                <w:color w:val="auto"/>
                <w:sz w:val="28"/>
                <w:szCs w:val="28"/>
              </w:rPr>
              <w:t>验收监测结果及评价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28"/>
                <w:szCs w:val="28"/>
                <w:lang w:val="en-US" w:eastAsia="zh-CN"/>
              </w:rPr>
              <w:t>本项目无废气产生，故不会对周围环境产生影响。</w:t>
            </w:r>
          </w:p>
          <w:p>
            <w:pPr>
              <w:pStyle w:val="4"/>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依据验收监测期间环保设施运行情况及环境管理情况，该</w:t>
            </w:r>
            <w:r>
              <w:rPr>
                <w:rFonts w:hint="default" w:ascii="Times New Roman" w:hAnsi="Times New Roman" w:eastAsia="宋体" w:cs="Times New Roman"/>
                <w:b w:val="0"/>
                <w:bCs w:val="0"/>
                <w:color w:val="auto"/>
                <w:kern w:val="2"/>
                <w:sz w:val="28"/>
                <w:szCs w:val="28"/>
                <w:lang w:val="en-US" w:eastAsia="zh-CN" w:bidi="ar-SA"/>
              </w:rPr>
              <w:t>项目</w:t>
            </w:r>
            <w:r>
              <w:rPr>
                <w:rFonts w:hint="default" w:ascii="Times New Roman" w:hAnsi="Times New Roman" w:eastAsia="宋体" w:cs="Times New Roman"/>
                <w:b w:val="0"/>
                <w:bCs w:val="0"/>
                <w:color w:val="auto"/>
                <w:sz w:val="28"/>
                <w:szCs w:val="28"/>
                <w:lang w:val="en-US" w:eastAsia="zh-CN"/>
              </w:rPr>
              <w:t>基本符合建设项目环境保护验收要求。建设单位在维护好环保设施，各项污染物达标排放，避免污染事故及扰民事件发生的状况下，建议通过环保验收。</w:t>
            </w:r>
          </w:p>
          <w:p>
            <w:pPr>
              <w:pStyle w:val="4"/>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1"/>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9.2 建议与要求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（1）对各污染物处理设施定期检查，排除故障，防止不正常排污情况的发生。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（2）加强管理，严格按操作规程生产，加强环保设施的日常管理和维护，确保各项污染物长期稳定达标排放。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加强对厂区四周的绿化，提高、美化厂区周围环境。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设备在运行期间，加强对设备噪声的降噪治理和对产生噪声设备的维护，减少对周围环境的干扰，确保排放的噪声达标。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（5）及时清理项目中所产生的各种垃圾，保持周围环境的整洁，加强固体废弃物的分类收集，统一处理工作。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eastAsia="仿宋_GB2312"/>
                <w:b/>
                <w:color w:val="000000"/>
                <w:sz w:val="28"/>
                <w:szCs w:val="28"/>
                <w:vertAlign w:val="baseline"/>
                <w:lang w:eastAsia="zh-CN"/>
              </w:rPr>
            </w:pPr>
            <w:r>
              <w:rPr>
                <w:rFonts w:hint="default" w:ascii="Times New Roman" w:hAnsi="Times New Roman" w:eastAsia="宋体" w:cs="Times New Roman"/>
                <w:b w:val="0"/>
                <w:bCs w:val="0"/>
                <w:color w:val="000000"/>
                <w:kern w:val="0"/>
                <w:sz w:val="28"/>
                <w:szCs w:val="28"/>
                <w:lang w:val="en-US" w:eastAsia="zh-CN" w:bidi="ar-SA"/>
              </w:rPr>
              <w:t>（6）委托有资质的监测部门对该项目噪声定期进行监测，确保达标。</w:t>
            </w:r>
          </w:p>
        </w:tc>
      </w:tr>
    </w:tbl>
    <w:p/>
    <w:p>
      <w:p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ind w:right="-871" w:rightChars="-415"/>
        <w:jc w:val="center"/>
        <w:rPr>
          <w:rFonts w:hint="default" w:ascii="Times New Roman" w:hAnsi="Times New Roman" w:cs="Times New Roman"/>
          <w:b/>
          <w:sz w:val="36"/>
          <w:szCs w:val="36"/>
        </w:rPr>
      </w:pPr>
      <w:r>
        <w:rPr>
          <w:rFonts w:hint="default" w:ascii="Times New Roman" w:hAnsi="Times New Roman" w:cs="Times New Roman"/>
          <w:b/>
          <w:sz w:val="36"/>
          <w:szCs w:val="36"/>
        </w:rPr>
        <w:t>建设项目工程竣工环境保护“三同时”验收登记表</w:t>
      </w:r>
    </w:p>
    <w:p>
      <w:pPr>
        <w:jc w:val="left"/>
        <w:rPr>
          <w:rFonts w:hint="default"/>
        </w:rPr>
      </w:pPr>
      <w:r>
        <w:rPr>
          <w:rFonts w:hint="default" w:ascii="Times New Roman" w:hAnsi="Times New Roman" w:cs="Times New Roman"/>
          <w:szCs w:val="21"/>
        </w:rPr>
        <w:t xml:space="preserve">填表单位（盖章）： </w:t>
      </w:r>
      <w:r>
        <w:rPr>
          <w:rFonts w:hint="eastAsia" w:ascii="Times New Roman" w:hAnsi="Times New Roman" w:cs="Times New Roman"/>
          <w:szCs w:val="21"/>
          <w:lang w:eastAsia="zh-CN"/>
        </w:rPr>
        <w:t>陕西瑞境检测技术有限公司</w:t>
      </w:r>
      <w:r>
        <w:rPr>
          <w:rFonts w:hint="default"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 xml:space="preserve">填表人（签字）：       </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 xml:space="preserve">    项目经办人（签字）：</w:t>
      </w:r>
    </w:p>
    <w:tbl>
      <w:tblPr>
        <w:tblStyle w:val="13"/>
        <w:tblW w:w="15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73"/>
        <w:gridCol w:w="1037"/>
        <w:gridCol w:w="625"/>
        <w:gridCol w:w="797"/>
        <w:gridCol w:w="92"/>
        <w:gridCol w:w="937"/>
        <w:gridCol w:w="102"/>
        <w:gridCol w:w="811"/>
        <w:gridCol w:w="228"/>
        <w:gridCol w:w="335"/>
        <w:gridCol w:w="452"/>
        <w:gridCol w:w="182"/>
        <w:gridCol w:w="538"/>
        <w:gridCol w:w="509"/>
        <w:gridCol w:w="1048"/>
        <w:gridCol w:w="286"/>
        <w:gridCol w:w="835"/>
        <w:gridCol w:w="1112"/>
        <w:gridCol w:w="9"/>
        <w:gridCol w:w="521"/>
        <w:gridCol w:w="588"/>
        <w:gridCol w:w="12"/>
        <w:gridCol w:w="504"/>
        <w:gridCol w:w="617"/>
        <w:gridCol w:w="275"/>
        <w:gridCol w:w="846"/>
        <w:gridCol w:w="41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建 设 项 目</w:t>
            </w: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项目名称</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领鲜物流</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项目代码</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val="en-US" w:eastAsia="zh-CN"/>
              </w:rPr>
            </w:pPr>
            <w:r>
              <w:rPr>
                <w:rFonts w:hint="eastAsia" w:ascii="Times New Roman" w:hAnsi="Times New Roman" w:cs="Times New Roman"/>
                <w:sz w:val="16"/>
                <w:szCs w:val="16"/>
                <w:lang w:val="en-US" w:eastAsia="zh-CN"/>
              </w:rPr>
              <w:t>G5800</w:t>
            </w:r>
          </w:p>
        </w:tc>
        <w:tc>
          <w:tcPr>
            <w:tcW w:w="111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default" w:ascii="Times New Roman" w:hAnsi="Times New Roman" w:cs="Times New Roman"/>
                <w:sz w:val="16"/>
                <w:szCs w:val="16"/>
              </w:rPr>
              <w:t>建设地点</w:t>
            </w:r>
          </w:p>
        </w:tc>
        <w:tc>
          <w:tcPr>
            <w:tcW w:w="337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eastAsia" w:ascii="Times New Roman" w:hAnsi="Times New Roman" w:cs="Times New Roman"/>
                <w:sz w:val="16"/>
                <w:szCs w:val="16"/>
                <w:lang w:eastAsia="zh-CN"/>
              </w:rPr>
              <w:t>西安市国际港务区，北临秦汉大道，南接北巡道，西起港务中路，东至规划路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default" w:ascii="Times New Roman" w:hAnsi="Times New Roman" w:cs="Times New Roman"/>
                <w:sz w:val="16"/>
                <w:szCs w:val="16"/>
              </w:rPr>
              <w:t>行业类别</w:t>
            </w:r>
            <w:r>
              <w:rPr>
                <w:rFonts w:hint="eastAsia" w:ascii="Times New Roman" w:hAnsi="Times New Roman" w:cs="Times New Roman"/>
                <w:sz w:val="16"/>
                <w:szCs w:val="16"/>
                <w:lang w:eastAsia="zh-CN"/>
              </w:rPr>
              <w:t>（分类管理名录）</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val="en-US" w:eastAsia="zh-CN"/>
              </w:rPr>
            </w:pPr>
            <w:r>
              <w:rPr>
                <w:rFonts w:hint="eastAsia" w:ascii="Times New Roman" w:hAnsi="Times New Roman" w:cs="Times New Roman"/>
                <w:sz w:val="16"/>
                <w:szCs w:val="16"/>
                <w:lang w:val="en-US" w:eastAsia="zh-CN"/>
              </w:rPr>
              <w:t>仓储类</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建设性质</w:t>
            </w:r>
          </w:p>
        </w:tc>
        <w:tc>
          <w:tcPr>
            <w:tcW w:w="6440"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heme="minorEastAsia" w:hAnsiTheme="minorEastAsia" w:cstheme="minorEastAsia"/>
                <w:sz w:val="16"/>
                <w:szCs w:val="16"/>
                <w:lang w:eastAsia="zh-CN"/>
              </w:rPr>
              <w:t>☑</w:t>
            </w:r>
            <w:r>
              <w:rPr>
                <w:rFonts w:hint="eastAsia" w:asciiTheme="minorEastAsia" w:hAnsiTheme="minorEastAsia" w:eastAsiaTheme="minorEastAsia" w:cstheme="minorEastAsia"/>
                <w:sz w:val="16"/>
                <w:szCs w:val="16"/>
              </w:rPr>
              <w:t xml:space="preserve"> 新 建               </w:t>
            </w:r>
            <w:r>
              <w:rPr>
                <w:rFonts w:hint="eastAsia" w:asciiTheme="minorEastAsia" w:hAnsiTheme="minorEastAsia" w:cstheme="minorEastAsia"/>
                <w:sz w:val="16"/>
                <w:szCs w:val="16"/>
                <w:lang w:eastAsia="zh-CN"/>
              </w:rPr>
              <w:t>□</w:t>
            </w:r>
            <w:r>
              <w:rPr>
                <w:rFonts w:hint="eastAsia" w:asciiTheme="minorEastAsia" w:hAnsiTheme="minorEastAsia" w:eastAsiaTheme="minorEastAsia" w:cstheme="minorEastAsia"/>
                <w:sz w:val="16"/>
                <w:szCs w:val="16"/>
              </w:rPr>
              <w:t xml:space="preserve">改扩建              </w:t>
            </w:r>
            <w:r>
              <w:rPr>
                <w:rFonts w:hint="eastAsia" w:asciiTheme="minorEastAsia" w:hAnsiTheme="minorEastAsia" w:cstheme="minorEastAsia"/>
                <w:sz w:val="16"/>
                <w:szCs w:val="16"/>
                <w:lang w:eastAsia="zh-CN"/>
              </w:rPr>
              <w:t>□</w:t>
            </w:r>
            <w:r>
              <w:rPr>
                <w:rFonts w:hint="eastAsia" w:asciiTheme="minorEastAsia" w:hAnsiTheme="minorEastAsia" w:eastAsiaTheme="minorEastAsia" w:cstheme="minorEastAsia"/>
                <w:sz w:val="16"/>
                <w:szCs w:val="16"/>
              </w:rPr>
              <w:t>技术改</w:t>
            </w:r>
            <w:r>
              <w:rPr>
                <w:rFonts w:hint="default" w:ascii="Times New Roman" w:hAnsi="Times New Roman" w:cs="Times New Roman"/>
                <w:sz w:val="16"/>
                <w:szCs w:val="16"/>
              </w:rPr>
              <w:t>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设计生产能力</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每年10万吨生鲜产品流通配送</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实际生产能力</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每年100万吨生鲜产品流通配送</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环评单位</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铜川市环境保护研究所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default" w:ascii="Times New Roman" w:hAnsi="Times New Roman" w:eastAsia="宋体" w:cs="Times New Roman"/>
                <w:sz w:val="16"/>
                <w:szCs w:val="16"/>
                <w:lang w:val="en-US" w:eastAsia="zh-CN"/>
              </w:rPr>
              <w:t>环评</w:t>
            </w:r>
            <w:r>
              <w:rPr>
                <w:rFonts w:hint="eastAsia" w:ascii="Times New Roman" w:hAnsi="Times New Roman" w:eastAsia="宋体" w:cs="Times New Roman"/>
                <w:sz w:val="16"/>
                <w:szCs w:val="16"/>
                <w:lang w:val="en-US" w:eastAsia="zh-CN"/>
              </w:rPr>
              <w:t>文件</w:t>
            </w:r>
            <w:r>
              <w:rPr>
                <w:rFonts w:hint="default" w:ascii="Times New Roman" w:hAnsi="Times New Roman" w:eastAsia="宋体" w:cs="Times New Roman"/>
                <w:sz w:val="16"/>
                <w:szCs w:val="16"/>
                <w:lang w:val="en-US" w:eastAsia="zh-CN"/>
              </w:rPr>
              <w:t>审批</w:t>
            </w:r>
            <w:r>
              <w:rPr>
                <w:rFonts w:hint="eastAsia" w:ascii="Times New Roman" w:hAnsi="Times New Roman" w:eastAsia="宋体" w:cs="Times New Roman"/>
                <w:sz w:val="16"/>
                <w:szCs w:val="16"/>
                <w:lang w:val="en-US" w:eastAsia="zh-CN"/>
              </w:rPr>
              <w:t>机关</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西安市环境保护局国际港务区分局</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审批文号</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西港环批复[2014]3号</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eastAsia" w:ascii="Times New Roman" w:hAnsi="Times New Roman" w:cs="Times New Roman"/>
                <w:sz w:val="16"/>
                <w:szCs w:val="16"/>
                <w:lang w:eastAsia="zh-CN"/>
              </w:rPr>
              <w:t>环评文件类型</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eastAsia" w:ascii="Times New Roman" w:hAnsi="Times New Roman" w:cs="Times New Roman"/>
                <w:sz w:val="16"/>
                <w:szCs w:val="16"/>
                <w:lang w:eastAsia="zh-CN"/>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开工日期</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2015年9月20日</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竣工日期</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2016年9月30日</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eastAsia" w:ascii="Times New Roman" w:hAnsi="Times New Roman" w:cs="Times New Roman"/>
                <w:sz w:val="16"/>
                <w:szCs w:val="16"/>
                <w:lang w:eastAsia="zh-CN"/>
              </w:rPr>
              <w:t>排污许可证申领时间</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环保设施设计单位</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深圳市物业国际建筑设计有限公司</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环保设施施工单位</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陕西诚创实业有限公司 </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eastAsia" w:ascii="Times New Roman" w:hAnsi="Times New Roman" w:cs="Times New Roman"/>
                <w:sz w:val="16"/>
                <w:szCs w:val="16"/>
                <w:lang w:eastAsia="zh-CN"/>
              </w:rPr>
              <w:t>本工程排污许可证编号</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验收单位</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default" w:ascii="Times New Roman" w:hAnsi="Times New Roman" w:cs="Times New Roman"/>
                <w:sz w:val="16"/>
                <w:szCs w:val="16"/>
                <w:lang w:eastAsia="zh-CN"/>
              </w:rPr>
              <w:t>陕西瑞境检测技术有限公司</w:t>
            </w:r>
            <w:r>
              <w:rPr>
                <w:rFonts w:hint="default" w:ascii="Times New Roman" w:hAnsi="Times New Roman" w:cs="Times New Roman"/>
                <w:sz w:val="16"/>
                <w:szCs w:val="16"/>
              </w:rPr>
              <w:t xml:space="preserve"> </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default" w:ascii="Times New Roman" w:hAnsi="Times New Roman" w:cs="Times New Roman"/>
                <w:sz w:val="16"/>
                <w:szCs w:val="16"/>
              </w:rPr>
              <w:t>环保设施</w:t>
            </w:r>
            <w:r>
              <w:rPr>
                <w:rFonts w:hint="eastAsia" w:ascii="Times New Roman" w:hAnsi="Times New Roman" w:cs="Times New Roman"/>
                <w:sz w:val="16"/>
                <w:szCs w:val="16"/>
                <w:lang w:eastAsia="zh-CN"/>
              </w:rPr>
              <w:t>监测单位</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eastAsia" w:ascii="Times New Roman" w:hAnsi="Times New Roman" w:cs="Times New Roman"/>
                <w:sz w:val="16"/>
                <w:szCs w:val="16"/>
                <w:lang w:eastAsia="zh-CN"/>
              </w:rPr>
              <w:t>验收监测时工况</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eastAsia" w:ascii="Times New Roman" w:hAnsi="Times New Roman" w:cs="Times New Roman"/>
                <w:sz w:val="16"/>
                <w:szCs w:val="16"/>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投资总概算（万元）</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8160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环保投资总概算（万元）</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15.54</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default" w:ascii="Times New Roman" w:hAnsi="Times New Roman" w:cs="Times New Roman"/>
                <w:sz w:val="16"/>
                <w:szCs w:val="16"/>
              </w:rPr>
              <w:t>所占比例（%）</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b w:val="0"/>
                <w:bCs w:val="0"/>
                <w:sz w:val="16"/>
                <w:szCs w:val="16"/>
                <w:lang w:val="en-US" w:eastAsia="zh-CN"/>
              </w:rPr>
            </w:pPr>
            <w:r>
              <w:rPr>
                <w:rFonts w:hint="eastAsia" w:ascii="Times New Roman" w:hAnsi="Times New Roman" w:cs="Times New Roman"/>
                <w:b w:val="0"/>
                <w:bCs w:val="0"/>
                <w:sz w:val="16"/>
                <w:szCs w:val="16"/>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实际总投资（万元）</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8160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实际环保投资（万元）</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13</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eastAsia="zh-CN"/>
              </w:rPr>
            </w:pPr>
            <w:r>
              <w:rPr>
                <w:rFonts w:hint="default" w:ascii="Times New Roman" w:hAnsi="Times New Roman" w:cs="Times New Roman"/>
                <w:sz w:val="16"/>
                <w:szCs w:val="16"/>
              </w:rPr>
              <w:t>所占比例（%）</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b w:val="0"/>
                <w:bCs w:val="0"/>
                <w:sz w:val="16"/>
                <w:szCs w:val="16"/>
                <w:lang w:val="en-US" w:eastAsia="zh-CN"/>
              </w:rPr>
            </w:pPr>
            <w:r>
              <w:rPr>
                <w:rFonts w:hint="eastAsia" w:ascii="Times New Roman" w:hAnsi="Times New Roman" w:cs="Times New Roman"/>
                <w:b w:val="0"/>
                <w:bCs w:val="0"/>
                <w:sz w:val="16"/>
                <w:szCs w:val="16"/>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废水治理（万元）</w:t>
            </w:r>
          </w:p>
        </w:tc>
        <w:tc>
          <w:tcPr>
            <w:tcW w:w="7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0</w:t>
            </w:r>
          </w:p>
        </w:tc>
        <w:tc>
          <w:tcPr>
            <w:tcW w:w="102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废气治理</w:t>
            </w:r>
          </w:p>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（万元）</w:t>
            </w:r>
          </w:p>
        </w:tc>
        <w:tc>
          <w:tcPr>
            <w:tcW w:w="91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0</w:t>
            </w:r>
          </w:p>
        </w:tc>
        <w:tc>
          <w:tcPr>
            <w:tcW w:w="101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噪声治理</w:t>
            </w:r>
          </w:p>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（万元）</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cs="Times New Roman"/>
                <w:sz w:val="16"/>
                <w:szCs w:val="16"/>
                <w:lang w:eastAsia="zh-CN"/>
              </w:rPr>
              <w:t>固体废物</w:t>
            </w:r>
            <w:r>
              <w:rPr>
                <w:rFonts w:hint="default" w:ascii="Times New Roman" w:hAnsi="Times New Roman" w:cs="Times New Roman"/>
                <w:sz w:val="16"/>
                <w:szCs w:val="16"/>
              </w:rPr>
              <w:t>治理（万元）</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w:t>
            </w:r>
          </w:p>
        </w:tc>
        <w:tc>
          <w:tcPr>
            <w:tcW w:w="110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绿化及生态</w:t>
            </w:r>
          </w:p>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（万元）</w:t>
            </w:r>
          </w:p>
        </w:tc>
        <w:tc>
          <w:tcPr>
            <w:tcW w:w="8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val="en-US" w:eastAsia="zh-CN"/>
              </w:rPr>
            </w:pPr>
            <w:r>
              <w:rPr>
                <w:rFonts w:hint="eastAsia" w:ascii="Times New Roman" w:hAnsi="Times New Roman" w:cs="Times New Roman"/>
                <w:sz w:val="16"/>
                <w:szCs w:val="16"/>
                <w:lang w:val="en-US" w:eastAsia="zh-CN"/>
              </w:rPr>
              <w:t>2</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其他</w:t>
            </w:r>
            <w:r>
              <w:rPr>
                <w:rFonts w:hint="default" w:ascii="Times New Roman" w:hAnsi="Times New Roman" w:cs="Times New Roman"/>
                <w:sz w:val="16"/>
                <w:szCs w:val="16"/>
              </w:rPr>
              <w:t>（万元）</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val="en-US" w:eastAsia="zh-CN"/>
              </w:rPr>
            </w:pPr>
            <w:r>
              <w:rPr>
                <w:rFonts w:hint="eastAsia" w:ascii="Times New Roman" w:hAnsi="Times New Roman" w:cs="Times New Roman"/>
                <w:sz w:val="16"/>
                <w:szCs w:val="1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pacing w:val="-9"/>
                <w:sz w:val="16"/>
                <w:szCs w:val="16"/>
              </w:rPr>
            </w:pPr>
            <w:r>
              <w:rPr>
                <w:rFonts w:hint="default" w:ascii="Times New Roman" w:hAnsi="Times New Roman" w:cs="Times New Roman"/>
                <w:spacing w:val="-9"/>
                <w:sz w:val="16"/>
                <w:szCs w:val="16"/>
              </w:rPr>
              <w:t>新增废水处理设施能力</w:t>
            </w:r>
          </w:p>
        </w:tc>
        <w:tc>
          <w:tcPr>
            <w:tcW w:w="447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eastAsia="宋体" w:cs="Times New Roman"/>
                <w:sz w:val="16"/>
                <w:szCs w:val="16"/>
                <w:lang w:val="en-US" w:eastAsia="zh-CN"/>
              </w:rPr>
              <w:t>—</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新增废气处理设施能力</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eastAsia="宋体" w:cs="Times New Roman"/>
                <w:sz w:val="16"/>
                <w:szCs w:val="16"/>
                <w:lang w:val="en-US" w:eastAsia="zh-CN"/>
              </w:rPr>
              <w:t>—</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年平均工作时</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val="en-US" w:eastAsia="zh-CN"/>
              </w:rPr>
            </w:pPr>
            <w:r>
              <w:rPr>
                <w:rFonts w:hint="eastAsia" w:ascii="Times New Roman" w:hAnsi="Times New Roman" w:cs="Times New Roman"/>
                <w:sz w:val="16"/>
                <w:szCs w:val="16"/>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cs="Times New Roman"/>
                <w:sz w:val="16"/>
                <w:szCs w:val="16"/>
                <w:lang w:eastAsia="zh-CN"/>
              </w:rPr>
              <w:t>运营</w:t>
            </w:r>
            <w:r>
              <w:rPr>
                <w:rFonts w:hint="default" w:ascii="Times New Roman" w:hAnsi="Times New Roman" w:cs="Times New Roman"/>
                <w:sz w:val="16"/>
                <w:szCs w:val="16"/>
              </w:rPr>
              <w:t>单位</w:t>
            </w:r>
          </w:p>
        </w:tc>
        <w:tc>
          <w:tcPr>
            <w:tcW w:w="3302"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西安领鲜物流有限公司</w:t>
            </w:r>
          </w:p>
        </w:tc>
        <w:tc>
          <w:tcPr>
            <w:tcW w:w="301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运营单位社会统一信用代码</w:t>
            </w:r>
          </w:p>
        </w:tc>
        <w:tc>
          <w:tcPr>
            <w:tcW w:w="247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916101390734157924</w:t>
            </w:r>
          </w:p>
        </w:tc>
        <w:tc>
          <w:tcPr>
            <w:tcW w:w="199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lang w:eastAsia="zh-CN"/>
              </w:rPr>
              <w:t>验收时间</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2018.8.7~2018.8.8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1"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Times New Roman" w:hAnsi="Times New Roman" w:cs="Times New Roman" w:eastAsiaTheme="minorEastAsia"/>
                <w:sz w:val="16"/>
                <w:szCs w:val="16"/>
                <w:lang w:val="en-US" w:eastAsia="zh-CN"/>
              </w:rPr>
            </w:pPr>
            <w:r>
              <w:rPr>
                <w:rFonts w:hint="default" w:ascii="Times New Roman" w:hAnsi="Times New Roman" w:cs="Times New Roman"/>
                <w:spacing w:val="20"/>
                <w:sz w:val="16"/>
                <w:szCs w:val="16"/>
              </w:rPr>
              <w:t>污染物排放达标与总量控制</w:t>
            </w:r>
            <w:r>
              <w:rPr>
                <w:rFonts w:hint="eastAsia" w:ascii="Times New Roman" w:hAnsi="Times New Roman" w:cs="Times New Roman"/>
                <w:spacing w:val="20"/>
                <w:sz w:val="16"/>
                <w:szCs w:val="16"/>
                <w:lang w:eastAsia="zh-CN"/>
              </w:rPr>
              <w:t>（工业建设项目详填）</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污染物</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原有排</w:t>
            </w:r>
          </w:p>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放量(1)</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本期工程实际排放浓度(2)</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本期工程允许排放浓度(3)</w:t>
            </w:r>
          </w:p>
        </w:tc>
        <w:tc>
          <w:tcPr>
            <w:tcW w:w="96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本期工程产生量(4)</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本期工程自身削减量(5)</w:t>
            </w:r>
          </w:p>
        </w:tc>
        <w:tc>
          <w:tcPr>
            <w:tcW w:w="10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本期工程实际排放量(6)</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本期工程核定排放总量(7)</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本期工程</w:t>
            </w:r>
            <w:r>
              <w:rPr>
                <w:rFonts w:hint="eastAsia" w:ascii="Times New Roman" w:hAnsi="Times New Roman" w:cs="Times New Roman"/>
                <w:sz w:val="16"/>
                <w:szCs w:val="16"/>
                <w:lang w:eastAsia="zh-CN"/>
              </w:rPr>
              <w:t>“</w:t>
            </w:r>
            <w:r>
              <w:rPr>
                <w:rFonts w:hint="default" w:ascii="Times New Roman" w:hAnsi="Times New Roman" w:cs="Times New Roman"/>
                <w:sz w:val="16"/>
                <w:szCs w:val="16"/>
              </w:rPr>
              <w:t>以新带老</w:t>
            </w:r>
            <w:r>
              <w:rPr>
                <w:rFonts w:hint="eastAsia" w:ascii="Times New Roman" w:hAnsi="Times New Roman" w:cs="Times New Roman"/>
                <w:sz w:val="16"/>
                <w:szCs w:val="16"/>
                <w:lang w:eastAsia="zh-CN"/>
              </w:rPr>
              <w:t>”</w:t>
            </w:r>
            <w:r>
              <w:rPr>
                <w:rFonts w:hint="default" w:ascii="Times New Roman" w:hAnsi="Times New Roman" w:cs="Times New Roman"/>
                <w:sz w:val="16"/>
                <w:szCs w:val="16"/>
              </w:rPr>
              <w:t>削减量(8)</w:t>
            </w:r>
          </w:p>
        </w:tc>
        <w:tc>
          <w:tcPr>
            <w:tcW w:w="11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全厂实际排放总量(9)</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全厂核定排放总量(10)</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区域平衡替代削减量(11)</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1" w:type="dxa"/>
            <w:gridSpan w:val="2"/>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16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16"/>
                <w:szCs w:val="16"/>
                <w:lang w:eastAsia="zh-CN"/>
              </w:rPr>
            </w:pPr>
            <w:r>
              <w:rPr>
                <w:rFonts w:hint="eastAsia"/>
                <w:b/>
                <w:bCs/>
                <w:sz w:val="16"/>
                <w:szCs w:val="16"/>
                <w:lang w:eastAsia="zh-CN"/>
              </w:rPr>
              <w:t>废水</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96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1" w:type="dxa"/>
            <w:gridSpan w:val="2"/>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16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16"/>
                <w:szCs w:val="16"/>
                <w:lang w:eastAsia="zh-CN"/>
              </w:rPr>
            </w:pPr>
            <w:r>
              <w:rPr>
                <w:rFonts w:hint="eastAsia"/>
                <w:b/>
                <w:bCs/>
                <w:sz w:val="16"/>
                <w:szCs w:val="16"/>
                <w:lang w:eastAsia="zh-CN"/>
              </w:rPr>
              <w:t>工业固体废物</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96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1" w:type="dxa"/>
            <w:gridSpan w:val="2"/>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rPr>
            </w:pPr>
          </w:p>
        </w:tc>
        <w:tc>
          <w:tcPr>
            <w:tcW w:w="103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16"/>
                <w:szCs w:val="16"/>
                <w:lang w:eastAsia="zh-CN"/>
              </w:rPr>
            </w:pPr>
            <w:r>
              <w:rPr>
                <w:rFonts w:hint="eastAsia"/>
                <w:sz w:val="16"/>
                <w:szCs w:val="16"/>
                <w:lang w:eastAsia="zh-CN"/>
              </w:rPr>
              <w:t>与项目有关的其他特征污染物</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16"/>
                <w:szCs w:val="16"/>
                <w:lang w:eastAsia="zh-CN"/>
              </w:rPr>
            </w:pPr>
            <w:r>
              <w:rPr>
                <w:rFonts w:hint="eastAsia" w:ascii="Times New Roman" w:hAnsi="Times New Roman" w:eastAsia="宋体" w:cs="Times New Roman"/>
                <w:sz w:val="16"/>
                <w:szCs w:val="16"/>
                <w:lang w:val="en-US" w:eastAsia="zh-CN"/>
              </w:rPr>
              <w:t>—</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96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1"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Times New Roman" w:hAnsi="Times New Roman" w:cs="Times New Roman" w:eastAsiaTheme="minorEastAsia"/>
                <w:sz w:val="16"/>
                <w:szCs w:val="16"/>
                <w:lang w:val="en-US" w:eastAsia="zh-CN"/>
              </w:rPr>
            </w:pPr>
          </w:p>
        </w:tc>
        <w:tc>
          <w:tcPr>
            <w:tcW w:w="10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16"/>
                <w:szCs w:val="16"/>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16"/>
                <w:szCs w:val="16"/>
                <w:lang w:val="en-US" w:eastAsia="zh-CN"/>
              </w:rPr>
            </w:pPr>
            <w:r>
              <w:rPr>
                <w:rFonts w:hint="eastAsia" w:ascii="Times New Roman" w:hAnsi="Times New Roman" w:eastAsia="宋体" w:cs="Times New Roman"/>
                <w:sz w:val="16"/>
                <w:szCs w:val="16"/>
                <w:lang w:val="en-US" w:eastAsia="zh-CN"/>
              </w:rPr>
              <w:t>—</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96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b w:val="0"/>
                <w:bCs w:val="0"/>
                <w:color w:val="auto"/>
                <w:sz w:val="16"/>
                <w:szCs w:val="16"/>
                <w:lang w:val="en-US"/>
              </w:rPr>
            </w:pPr>
            <w:r>
              <w:rPr>
                <w:rFonts w:hint="eastAsia" w:ascii="Times New Roman" w:hAnsi="Times New Roman" w:eastAsia="宋体" w:cs="Times New Roman"/>
                <w:sz w:val="16"/>
                <w:szCs w:val="16"/>
                <w:lang w:val="en-US" w:eastAsia="zh-CN"/>
              </w:rPr>
              <w:t>—</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1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1"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sz w:val="16"/>
                <w:szCs w:val="16"/>
                <w:lang w:val="en-US"/>
              </w:rPr>
            </w:pPr>
          </w:p>
        </w:tc>
        <w:tc>
          <w:tcPr>
            <w:tcW w:w="103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16"/>
                <w:szCs w:val="16"/>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16"/>
                <w:szCs w:val="16"/>
                <w:lang w:val="en-US" w:eastAsia="zh-CN"/>
              </w:rPr>
            </w:pPr>
            <w:r>
              <w:rPr>
                <w:rFonts w:hint="eastAsia" w:ascii="Times New Roman" w:hAnsi="Times New Roman" w:eastAsia="宋体" w:cs="Times New Roman"/>
                <w:sz w:val="16"/>
                <w:szCs w:val="16"/>
                <w:lang w:val="en-US" w:eastAsia="zh-CN"/>
              </w:rPr>
              <w:t>—</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cs="Times New Roman"/>
                <w:sz w:val="16"/>
                <w:szCs w:val="16"/>
                <w:lang w:val="en-US" w:eastAsia="zh-CN"/>
              </w:rPr>
            </w:pPr>
            <w:r>
              <w:rPr>
                <w:rFonts w:hint="eastAsia" w:ascii="Times New Roman" w:hAnsi="Times New Roman" w:eastAsia="宋体" w:cs="Times New Roman"/>
                <w:sz w:val="16"/>
                <w:szCs w:val="16"/>
                <w:lang w:val="en-US" w:eastAsia="zh-CN"/>
              </w:rPr>
              <w:t>—</w:t>
            </w:r>
          </w:p>
        </w:tc>
        <w:tc>
          <w:tcPr>
            <w:tcW w:w="96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b w:val="0"/>
                <w:bCs w:val="0"/>
                <w:color w:val="auto"/>
                <w:sz w:val="16"/>
                <w:szCs w:val="16"/>
                <w:lang w:val="en-US"/>
              </w:rPr>
            </w:pPr>
            <w:r>
              <w:rPr>
                <w:rFonts w:hint="eastAsia" w:ascii="Times New Roman" w:hAnsi="Times New Roman" w:eastAsia="宋体" w:cs="Times New Roman"/>
                <w:sz w:val="16"/>
                <w:szCs w:val="16"/>
                <w:lang w:val="en-US" w:eastAsia="zh-CN"/>
              </w:rPr>
              <w:t>—</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auto"/>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1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6"/>
                <w:szCs w:val="16"/>
                <w:lang w:val="en-US"/>
              </w:rPr>
            </w:pPr>
            <w:r>
              <w:rPr>
                <w:rFonts w:hint="eastAsia" w:ascii="Times New Roman" w:hAnsi="Times New Roman" w:eastAsia="宋体" w:cs="Times New Roman"/>
                <w:sz w:val="16"/>
                <w:szCs w:val="16"/>
                <w:lang w:val="en-US" w:eastAsia="zh-CN"/>
              </w:rPr>
              <w:t>—</w:t>
            </w:r>
          </w:p>
        </w:tc>
      </w:tr>
    </w:tbl>
    <w:p>
      <w:pPr>
        <w:jc w:val="left"/>
        <w:rPr>
          <w:rFonts w:hint="default" w:ascii="Times New Roman" w:hAnsi="Times New Roman" w:cs="Times New Roman"/>
          <w:sz w:val="15"/>
          <w:szCs w:val="15"/>
        </w:rPr>
      </w:pPr>
      <w:r>
        <w:rPr>
          <w:rFonts w:hint="default" w:ascii="Times New Roman" w:hAnsi="Times New Roman" w:cs="Times New Roman"/>
          <w:b/>
          <w:sz w:val="15"/>
          <w:szCs w:val="15"/>
        </w:rPr>
        <w:t xml:space="preserve">           注</w:t>
      </w:r>
      <w:r>
        <w:rPr>
          <w:rFonts w:hint="default" w:ascii="Times New Roman" w:hAnsi="Times New Roman" w:cs="Times New Roman"/>
          <w:sz w:val="15"/>
          <w:szCs w:val="15"/>
        </w:rPr>
        <w:t xml:space="preserve">：1、排放增减量：（+）表示增加，（-）表示减少       </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15"/>
          <w:szCs w:val="15"/>
        </w:rPr>
        <w:t xml:space="preserve">               2、(12)=(6)-(8)-(11)，（9）= (4)-(5)-(8)- (11) +（1）  3、计量单位：废水排放量——万吨/年；工业固体废物排放量——万吨/年； 水污染物排放浓度——毫克/升；水污染物排放量——吨/年；大气污染物排放量——顿/年</w:t>
      </w:r>
      <w:r>
        <w:rPr>
          <w:rFonts w:hint="eastAsia" w:ascii="Times New Roman" w:hAnsi="Times New Roman" w:cs="Times New Roman"/>
          <w:sz w:val="15"/>
          <w:szCs w:val="15"/>
          <w:lang w:eastAsia="zh-CN"/>
        </w:rPr>
        <w:t>。</w:t>
      </w:r>
    </w:p>
    <w:sectPr>
      <w:headerReference r:id="rId8" w:type="default"/>
      <w:pgSz w:w="16838" w:h="11906" w:orient="landscape"/>
      <w:pgMar w:top="1380" w:right="1440" w:bottom="148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3</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3</w:t>
                    </w:r>
                    <w:r>
                      <w:rPr>
                        <w:rFonts w:hint="default" w:ascii="Times New Roman" w:hAnsi="Times New Roman" w:cs="Times New Roman"/>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center"/>
      <w:textAlignment w:val="auto"/>
      <w:outlineLvl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center"/>
      <w:textAlignment w:val="auto"/>
      <w:outlineLvl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center"/>
      <w:textAlignment w:val="auto"/>
      <w:outlineLvl w:val="9"/>
    </w:pPr>
    <w:r>
      <w:rPr>
        <w:rFonts w:hint="eastAsia" w:asciiTheme="minorEastAsia" w:hAnsiTheme="minorEastAsia" w:eastAsiaTheme="minorEastAsia" w:cstheme="minorEastAsia"/>
        <w:b w:val="0"/>
        <w:bCs/>
        <w:color w:val="000000"/>
        <w:sz w:val="20"/>
        <w:szCs w:val="20"/>
        <w:lang w:val="en-US" w:eastAsia="zh-CN"/>
      </w:rPr>
      <w:t>领鲜物流（西安）冷链仓储中心项目</w:t>
    </w:r>
    <w:r>
      <w:rPr>
        <w:rFonts w:hint="eastAsia" w:asciiTheme="minorEastAsia" w:hAnsiTheme="minorEastAsia" w:eastAsiaTheme="minorEastAsia" w:cstheme="minorEastAsia"/>
        <w:b w:val="0"/>
        <w:bCs/>
        <w:color w:val="000000"/>
        <w:sz w:val="20"/>
        <w:szCs w:val="20"/>
      </w:rPr>
      <w:t>竣工环境保护验收监测报告表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center"/>
      <w:textAlignment w:val="auto"/>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69519"/>
    <w:multiLevelType w:val="singleLevel"/>
    <w:tmpl w:val="8AC69519"/>
    <w:lvl w:ilvl="0" w:tentative="0">
      <w:start w:val="3"/>
      <w:numFmt w:val="decimal"/>
      <w:suff w:val="nothing"/>
      <w:lvlText w:val="（%1）"/>
      <w:lvlJc w:val="left"/>
    </w:lvl>
  </w:abstractNum>
  <w:abstractNum w:abstractNumId="1">
    <w:nsid w:val="BAAFB787"/>
    <w:multiLevelType w:val="singleLevel"/>
    <w:tmpl w:val="BAAFB78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C0086"/>
    <w:rsid w:val="00CC07FD"/>
    <w:rsid w:val="01D402BC"/>
    <w:rsid w:val="01F61E13"/>
    <w:rsid w:val="03961A8A"/>
    <w:rsid w:val="03F82236"/>
    <w:rsid w:val="049D7E8F"/>
    <w:rsid w:val="07DF612B"/>
    <w:rsid w:val="089D1020"/>
    <w:rsid w:val="096726AE"/>
    <w:rsid w:val="096C20A7"/>
    <w:rsid w:val="09A87D20"/>
    <w:rsid w:val="09CF5047"/>
    <w:rsid w:val="0A5D5279"/>
    <w:rsid w:val="0AA9734C"/>
    <w:rsid w:val="0BED69C7"/>
    <w:rsid w:val="0CD94F91"/>
    <w:rsid w:val="0D9A6498"/>
    <w:rsid w:val="0DC308B4"/>
    <w:rsid w:val="0E0711A1"/>
    <w:rsid w:val="0E101016"/>
    <w:rsid w:val="0F794FB1"/>
    <w:rsid w:val="10570F8E"/>
    <w:rsid w:val="108869B3"/>
    <w:rsid w:val="109E35BB"/>
    <w:rsid w:val="10A94B5C"/>
    <w:rsid w:val="1217413C"/>
    <w:rsid w:val="13025DC0"/>
    <w:rsid w:val="131745F2"/>
    <w:rsid w:val="14324045"/>
    <w:rsid w:val="14370C20"/>
    <w:rsid w:val="14883AC5"/>
    <w:rsid w:val="161E7A57"/>
    <w:rsid w:val="1639225D"/>
    <w:rsid w:val="167E745B"/>
    <w:rsid w:val="1704269C"/>
    <w:rsid w:val="178B5C2B"/>
    <w:rsid w:val="1AB07132"/>
    <w:rsid w:val="1AFF7DB2"/>
    <w:rsid w:val="1B0A5835"/>
    <w:rsid w:val="1BFB57D8"/>
    <w:rsid w:val="1C182726"/>
    <w:rsid w:val="1C210AD5"/>
    <w:rsid w:val="1C5B7D06"/>
    <w:rsid w:val="1C986F21"/>
    <w:rsid w:val="1D3631E8"/>
    <w:rsid w:val="1D7D33CA"/>
    <w:rsid w:val="1DF35D1C"/>
    <w:rsid w:val="1EB35324"/>
    <w:rsid w:val="207A0E9C"/>
    <w:rsid w:val="20F8683B"/>
    <w:rsid w:val="225425D8"/>
    <w:rsid w:val="22C6448F"/>
    <w:rsid w:val="23BA26D5"/>
    <w:rsid w:val="25F86E11"/>
    <w:rsid w:val="26994120"/>
    <w:rsid w:val="26A40230"/>
    <w:rsid w:val="26C54BBF"/>
    <w:rsid w:val="27043C88"/>
    <w:rsid w:val="27130266"/>
    <w:rsid w:val="2737075D"/>
    <w:rsid w:val="27F65CF7"/>
    <w:rsid w:val="28571E47"/>
    <w:rsid w:val="2AE57890"/>
    <w:rsid w:val="2BCB446A"/>
    <w:rsid w:val="31A35667"/>
    <w:rsid w:val="31EB5B7A"/>
    <w:rsid w:val="330A7BF3"/>
    <w:rsid w:val="33181CF6"/>
    <w:rsid w:val="3350076E"/>
    <w:rsid w:val="34940C0B"/>
    <w:rsid w:val="34FC5EAB"/>
    <w:rsid w:val="35435065"/>
    <w:rsid w:val="35A84C6E"/>
    <w:rsid w:val="37092F08"/>
    <w:rsid w:val="37A66426"/>
    <w:rsid w:val="37E5589C"/>
    <w:rsid w:val="38082EEC"/>
    <w:rsid w:val="382870F7"/>
    <w:rsid w:val="388501FC"/>
    <w:rsid w:val="38D64AE8"/>
    <w:rsid w:val="3A5875F4"/>
    <w:rsid w:val="3AB24BE1"/>
    <w:rsid w:val="3B753F4F"/>
    <w:rsid w:val="3C5E5FE2"/>
    <w:rsid w:val="3C875EF7"/>
    <w:rsid w:val="3E767C8C"/>
    <w:rsid w:val="3E8271C0"/>
    <w:rsid w:val="3EDC3F03"/>
    <w:rsid w:val="3EFB6717"/>
    <w:rsid w:val="40051781"/>
    <w:rsid w:val="414510FA"/>
    <w:rsid w:val="415B3E20"/>
    <w:rsid w:val="41EC4C58"/>
    <w:rsid w:val="420D05A0"/>
    <w:rsid w:val="43A84A01"/>
    <w:rsid w:val="441A5FCD"/>
    <w:rsid w:val="44613143"/>
    <w:rsid w:val="462D6C5A"/>
    <w:rsid w:val="46782904"/>
    <w:rsid w:val="46910A2D"/>
    <w:rsid w:val="46D005DC"/>
    <w:rsid w:val="477769A9"/>
    <w:rsid w:val="47B410E5"/>
    <w:rsid w:val="47C700A4"/>
    <w:rsid w:val="48273C16"/>
    <w:rsid w:val="48E153E1"/>
    <w:rsid w:val="4987780C"/>
    <w:rsid w:val="49912181"/>
    <w:rsid w:val="49FB54C4"/>
    <w:rsid w:val="4C597D0E"/>
    <w:rsid w:val="4CBF0FB9"/>
    <w:rsid w:val="4D4546EB"/>
    <w:rsid w:val="4D860D1F"/>
    <w:rsid w:val="4DC879E9"/>
    <w:rsid w:val="4E18292C"/>
    <w:rsid w:val="4EC86C49"/>
    <w:rsid w:val="503137DA"/>
    <w:rsid w:val="51306EDB"/>
    <w:rsid w:val="530B4829"/>
    <w:rsid w:val="53AF0A07"/>
    <w:rsid w:val="54BA70E5"/>
    <w:rsid w:val="55011A56"/>
    <w:rsid w:val="57121136"/>
    <w:rsid w:val="57863BBD"/>
    <w:rsid w:val="58496361"/>
    <w:rsid w:val="5A3C1CEA"/>
    <w:rsid w:val="5A6631CE"/>
    <w:rsid w:val="5AA91CAC"/>
    <w:rsid w:val="5AC231E4"/>
    <w:rsid w:val="5B4047CC"/>
    <w:rsid w:val="5B5A7A13"/>
    <w:rsid w:val="5BBA345E"/>
    <w:rsid w:val="5E9F1201"/>
    <w:rsid w:val="5FB75D85"/>
    <w:rsid w:val="5FFF1722"/>
    <w:rsid w:val="63083F75"/>
    <w:rsid w:val="64146D7C"/>
    <w:rsid w:val="64313736"/>
    <w:rsid w:val="64A31F90"/>
    <w:rsid w:val="65F81958"/>
    <w:rsid w:val="661F51B3"/>
    <w:rsid w:val="66347415"/>
    <w:rsid w:val="669A0158"/>
    <w:rsid w:val="6780380F"/>
    <w:rsid w:val="67D82FA3"/>
    <w:rsid w:val="681C0086"/>
    <w:rsid w:val="69D0064B"/>
    <w:rsid w:val="6A3D2D6D"/>
    <w:rsid w:val="6A9F678F"/>
    <w:rsid w:val="6AB35374"/>
    <w:rsid w:val="6B0938E4"/>
    <w:rsid w:val="6B6F14F8"/>
    <w:rsid w:val="6BEF04C1"/>
    <w:rsid w:val="6D23583E"/>
    <w:rsid w:val="6D44762A"/>
    <w:rsid w:val="6D535020"/>
    <w:rsid w:val="6E3519A8"/>
    <w:rsid w:val="6EAF7986"/>
    <w:rsid w:val="6ECE3058"/>
    <w:rsid w:val="6F152908"/>
    <w:rsid w:val="70370846"/>
    <w:rsid w:val="704342E2"/>
    <w:rsid w:val="71164975"/>
    <w:rsid w:val="713D2230"/>
    <w:rsid w:val="718B55DA"/>
    <w:rsid w:val="72532BCD"/>
    <w:rsid w:val="75D72038"/>
    <w:rsid w:val="765333A0"/>
    <w:rsid w:val="76996464"/>
    <w:rsid w:val="76FD498D"/>
    <w:rsid w:val="771718B6"/>
    <w:rsid w:val="773F5048"/>
    <w:rsid w:val="7760780E"/>
    <w:rsid w:val="785906DA"/>
    <w:rsid w:val="78C8630D"/>
    <w:rsid w:val="78F4605C"/>
    <w:rsid w:val="790914FA"/>
    <w:rsid w:val="79846373"/>
    <w:rsid w:val="7C3558CB"/>
    <w:rsid w:val="7C7843B3"/>
    <w:rsid w:val="7F19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snapToGrid/>
      <w:spacing w:line="480" w:lineRule="exact"/>
      <w:jc w:val="left"/>
      <w:outlineLvl w:val="0"/>
    </w:pPr>
    <w:rPr>
      <w:rFonts w:ascii="Times New Roman" w:hAnsi="Times New Roman"/>
      <w:b/>
      <w:sz w:val="28"/>
    </w:rPr>
  </w:style>
  <w:style w:type="paragraph" w:styleId="4">
    <w:name w:val="heading 2"/>
    <w:basedOn w:val="1"/>
    <w:next w:val="1"/>
    <w:unhideWhenUsed/>
    <w:qFormat/>
    <w:uiPriority w:val="0"/>
    <w:pPr>
      <w:keepNext/>
      <w:keepLines/>
      <w:spacing w:line="360" w:lineRule="auto"/>
      <w:jc w:val="left"/>
      <w:outlineLvl w:val="1"/>
    </w:pPr>
    <w:rPr>
      <w:rFonts w:ascii="Times New Roman" w:hAnsi="Times New Roman" w:eastAsia="宋体"/>
      <w:b/>
      <w:bCs/>
      <w:sz w:val="24"/>
      <w:szCs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pPr>
    <w:rPr>
      <w:rFonts w:eastAsia="宋体"/>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Title"/>
    <w:basedOn w:val="1"/>
    <w:next w:val="1"/>
    <w:qFormat/>
    <w:uiPriority w:val="0"/>
    <w:pPr>
      <w:ind w:firstLine="0" w:firstLineChars="0"/>
      <w:jc w:val="center"/>
    </w:pPr>
    <w:rPr>
      <w:rFonts w:ascii="方正小标宋简体" w:eastAsia="方正小标宋简体" w:cstheme="minorBidi"/>
      <w:sz w:val="36"/>
      <w:szCs w:val="36"/>
    </w:rPr>
  </w:style>
  <w:style w:type="character" w:styleId="12">
    <w:name w:val="page number"/>
    <w:basedOn w:val="1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character" w:customStyle="1" w:styleId="16">
    <w:name w:val="font61"/>
    <w:basedOn w:val="11"/>
    <w:qFormat/>
    <w:uiPriority w:val="0"/>
    <w:rPr>
      <w:rFonts w:hint="default" w:ascii="Times New Roman" w:hAnsi="Times New Roman" w:cs="Times New Roman"/>
      <w:color w:val="000000"/>
      <w:sz w:val="20"/>
      <w:szCs w:val="20"/>
      <w:u w:val="none"/>
    </w:rPr>
  </w:style>
  <w:style w:type="character" w:customStyle="1" w:styleId="17">
    <w:name w:val="font31"/>
    <w:basedOn w:val="11"/>
    <w:qFormat/>
    <w:uiPriority w:val="0"/>
    <w:rPr>
      <w:rFonts w:hint="default" w:ascii="Times New Roman" w:hAnsi="Times New Roman" w:cs="Times New Roman"/>
      <w:color w:val="000000"/>
      <w:sz w:val="20"/>
      <w:szCs w:val="20"/>
      <w:u w:val="none"/>
      <w:vertAlign w:val="superscript"/>
    </w:rPr>
  </w:style>
  <w:style w:type="paragraph" w:customStyle="1" w:styleId="18">
    <w:name w:val="Hu表头"/>
    <w:basedOn w:val="1"/>
    <w:qFormat/>
    <w:uiPriority w:val="0"/>
    <w:pPr>
      <w:adjustRightInd w:val="0"/>
      <w:snapToGrid w:val="0"/>
      <w:jc w:val="center"/>
      <w:textAlignment w:val="baseline"/>
    </w:pPr>
    <w:rPr>
      <w:rFonts w:ascii="宋体" w:hAnsi="宋体"/>
      <w:b/>
      <w:sz w:val="24"/>
      <w:szCs w:val="20"/>
    </w:rPr>
  </w:style>
  <w:style w:type="paragraph" w:customStyle="1" w:styleId="19">
    <w:name w:val="表格标题"/>
    <w:basedOn w:val="5"/>
    <w:qFormat/>
    <w:uiPriority w:val="0"/>
    <w:pPr>
      <w:spacing w:after="0" w:line="360" w:lineRule="auto"/>
      <w:jc w:val="center"/>
    </w:pPr>
    <w:rPr>
      <w:b/>
      <w:color w:val="000000"/>
      <w:kern w:val="40"/>
      <w:sz w:val="24"/>
    </w:rPr>
  </w:style>
  <w:style w:type="paragraph" w:customStyle="1" w:styleId="20">
    <w:name w:val="Hu表内"/>
    <w:basedOn w:val="1"/>
    <w:qFormat/>
    <w:uiPriority w:val="0"/>
    <w:pPr>
      <w:adjustRightInd w:val="0"/>
      <w:spacing w:line="240" w:lineRule="atLeast"/>
      <w:ind w:firstLine="420" w:firstLineChars="200"/>
      <w:jc w:val="center"/>
      <w:textAlignment w:val="baseline"/>
    </w:pPr>
    <w:rPr>
      <w:kern w:val="0"/>
      <w:szCs w:val="21"/>
    </w:rPr>
  </w:style>
  <w:style w:type="paragraph" w:customStyle="1" w:styleId="21">
    <w:name w:val="一级"/>
    <w:qFormat/>
    <w:uiPriority w:val="0"/>
    <w:pPr>
      <w:spacing w:before="140" w:afterLines="50" w:line="440" w:lineRule="exact"/>
      <w:jc w:val="center"/>
      <w:outlineLvl w:val="0"/>
    </w:pPr>
    <w:rPr>
      <w:rFonts w:ascii="宋体" w:hAnsi="宋体" w:eastAsia="黑体" w:cs="宋体"/>
      <w:b/>
      <w:sz w:val="32"/>
      <w:szCs w:val="32"/>
      <w:lang w:val="en-US" w:eastAsia="zh-CN" w:bidi="ar-SA"/>
    </w:rPr>
  </w:style>
  <w:style w:type="paragraph" w:customStyle="1" w:styleId="22">
    <w:name w:val="四级"/>
    <w:basedOn w:val="1"/>
    <w:qFormat/>
    <w:uiPriority w:val="0"/>
    <w:pPr>
      <w:widowControl/>
      <w:spacing w:beforeLines="25" w:afterLines="25" w:line="440" w:lineRule="exact"/>
      <w:jc w:val="left"/>
    </w:pPr>
    <w:rPr>
      <w:rFonts w:ascii="宋体" w:hAnsi="宋体" w:cs="宋体"/>
      <w:kern w:val="0"/>
      <w:sz w:val="20"/>
      <w:szCs w:val="20"/>
    </w:rPr>
  </w:style>
  <w:style w:type="paragraph" w:customStyle="1" w:styleId="23">
    <w:name w:val="三级"/>
    <w:basedOn w:val="1"/>
    <w:qFormat/>
    <w:uiPriority w:val="0"/>
    <w:pPr>
      <w:widowControl/>
      <w:spacing w:beforeLines="50" w:afterLines="50" w:line="440" w:lineRule="exact"/>
      <w:jc w:val="left"/>
      <w:outlineLvl w:val="2"/>
    </w:pPr>
    <w:rPr>
      <w:rFonts w:ascii="黑体" w:hAnsi="黑体" w:eastAsia="黑体"/>
      <w:b/>
      <w:kern w:val="0"/>
      <w:sz w:val="24"/>
      <w:szCs w:val="32"/>
    </w:rPr>
  </w:style>
  <w:style w:type="paragraph" w:customStyle="1" w:styleId="24">
    <w:name w:val="普通(网站)1"/>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27</Pages>
  <Words>10744</Words>
  <Characters>11967</Characters>
  <Lines>0</Lines>
  <Paragraphs>0</Paragraphs>
  <TotalTime>23</TotalTime>
  <ScaleCrop>false</ScaleCrop>
  <LinksUpToDate>false</LinksUpToDate>
  <CharactersWithSpaces>12320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2018-06-01T02:06:00Z</dcterms:created>
  <dc:creator>水无痕</dc:creator>
  <cp:lastModifiedBy>水无痕</cp:lastModifiedBy>
  <cp:lastPrinted>2018-08-28T08:09:00Z</cp:lastPrinted>
  <dcterms:modified xsi:type="dcterms:W3CDTF">2018-08-29T03:04:40Z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